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210A97ED" w:rsidR="00A209D6" w:rsidRPr="00B266B0" w:rsidRDefault="00A209D6" w:rsidP="00A209D6">
      <w:pPr>
        <w:pStyle w:val="Header"/>
        <w:tabs>
          <w:tab w:val="right" w:pos="9639"/>
        </w:tabs>
        <w:rPr>
          <w:bCs/>
          <w:i/>
          <w:noProof w:val="0"/>
          <w:sz w:val="24"/>
          <w:szCs w:val="24"/>
        </w:rPr>
      </w:pPr>
      <w:bookmarkStart w:id="0" w:name="_GoBack"/>
      <w:bookmarkEnd w:id="0"/>
      <w:r w:rsidRPr="003A41EF">
        <w:rPr>
          <w:bCs/>
          <w:noProof w:val="0"/>
          <w:sz w:val="24"/>
          <w:szCs w:val="24"/>
        </w:rPr>
        <w:t xml:space="preserve">3GPP TSG-RAN WG2 Meeting </w:t>
      </w:r>
      <w:r>
        <w:rPr>
          <w:bCs/>
          <w:noProof w:val="0"/>
          <w:sz w:val="24"/>
          <w:szCs w:val="24"/>
        </w:rPr>
        <w:t>#</w:t>
      </w:r>
      <w:r w:rsidR="001C7648">
        <w:rPr>
          <w:bCs/>
          <w:noProof w:val="0"/>
          <w:sz w:val="24"/>
          <w:szCs w:val="24"/>
        </w:rPr>
        <w:t xml:space="preserve">113 </w:t>
      </w:r>
      <w:r w:rsidR="00244A05">
        <w:rPr>
          <w:bCs/>
          <w:noProof w:val="0"/>
          <w:sz w:val="24"/>
          <w:szCs w:val="24"/>
        </w:rPr>
        <w:t>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C705C4">
        <w:rPr>
          <w:bCs/>
          <w:noProof w:val="0"/>
          <w:sz w:val="24"/>
          <w:szCs w:val="24"/>
        </w:rPr>
        <w:t>2100718</w:t>
      </w:r>
    </w:p>
    <w:p w14:paraId="11776FA6" w14:textId="03F4B367"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1C7648">
        <w:rPr>
          <w:rFonts w:eastAsia="SimSun"/>
          <w:bCs/>
          <w:sz w:val="24"/>
          <w:szCs w:val="24"/>
          <w:lang w:eastAsia="zh-CN"/>
        </w:rPr>
        <w:t>25</w:t>
      </w:r>
      <w:r w:rsidR="001C7648" w:rsidRPr="006574C0">
        <w:rPr>
          <w:rFonts w:eastAsia="SimSun"/>
          <w:bCs/>
          <w:sz w:val="24"/>
          <w:szCs w:val="24"/>
          <w:lang w:eastAsia="zh-CN"/>
        </w:rPr>
        <w:t xml:space="preserve"> </w:t>
      </w:r>
      <w:r w:rsidR="001C7648">
        <w:rPr>
          <w:rFonts w:eastAsia="SimSun"/>
          <w:bCs/>
          <w:sz w:val="24"/>
          <w:szCs w:val="24"/>
          <w:lang w:eastAsia="zh-CN"/>
        </w:rPr>
        <w:t xml:space="preserve">January </w:t>
      </w:r>
      <w:r w:rsidR="006574C0" w:rsidRPr="006574C0">
        <w:rPr>
          <w:rFonts w:eastAsia="SimSun"/>
          <w:bCs/>
          <w:sz w:val="24"/>
          <w:szCs w:val="24"/>
          <w:lang w:eastAsia="zh-CN"/>
        </w:rPr>
        <w:t xml:space="preserve">– </w:t>
      </w:r>
      <w:r w:rsidR="001C7648">
        <w:rPr>
          <w:rFonts w:eastAsia="SimSun"/>
          <w:bCs/>
          <w:sz w:val="24"/>
          <w:szCs w:val="24"/>
          <w:lang w:eastAsia="zh-CN"/>
        </w:rPr>
        <w:t>5</w:t>
      </w:r>
      <w:r w:rsidR="006574C0" w:rsidRPr="006574C0">
        <w:rPr>
          <w:rFonts w:eastAsia="SimSun"/>
          <w:bCs/>
          <w:sz w:val="24"/>
          <w:szCs w:val="24"/>
          <w:lang w:eastAsia="zh-CN"/>
        </w:rPr>
        <w:t xml:space="preserve"> </w:t>
      </w:r>
      <w:r w:rsidR="001C7648">
        <w:rPr>
          <w:rFonts w:eastAsia="SimSun"/>
          <w:bCs/>
          <w:sz w:val="24"/>
          <w:szCs w:val="24"/>
          <w:lang w:eastAsia="zh-CN"/>
        </w:rPr>
        <w:t>February</w:t>
      </w:r>
      <w:r w:rsidR="006574C0" w:rsidRPr="006574C0">
        <w:rPr>
          <w:rFonts w:eastAsia="SimSun"/>
          <w:bCs/>
          <w:sz w:val="24"/>
          <w:szCs w:val="24"/>
          <w:lang w:eastAsia="zh-CN"/>
        </w:rPr>
        <w:t xml:space="preserve"> 20</w:t>
      </w:r>
      <w:r w:rsidR="009376CD">
        <w:rPr>
          <w:rFonts w:eastAsia="SimSun"/>
          <w:bCs/>
          <w:sz w:val="24"/>
          <w:szCs w:val="24"/>
          <w:lang w:eastAsia="zh-CN"/>
        </w:rPr>
        <w:t>2</w:t>
      </w:r>
      <w:r w:rsidR="001C7648">
        <w:rPr>
          <w:rFonts w:eastAsia="SimSun"/>
          <w:bCs/>
          <w:sz w:val="24"/>
          <w:szCs w:val="24"/>
          <w:lang w:eastAsia="zh-CN"/>
        </w:rPr>
        <w:t>1</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CDF5022"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81C33" w:rsidRPr="00463905">
        <w:rPr>
          <w:rFonts w:cs="Arial"/>
          <w:b/>
          <w:bCs/>
          <w:sz w:val="24"/>
          <w:lang w:eastAsia="ja-JP"/>
        </w:rPr>
        <w:t>8.5.4</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222B15DD"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D31EE">
        <w:rPr>
          <w:rFonts w:ascii="Arial" w:hAnsi="Arial" w:cs="Arial"/>
          <w:b/>
          <w:bCs/>
          <w:sz w:val="24"/>
        </w:rPr>
        <w:t xml:space="preserve">Views on </w:t>
      </w:r>
      <w:r w:rsidR="0052562D">
        <w:rPr>
          <w:rFonts w:ascii="Arial" w:hAnsi="Arial" w:cs="Arial"/>
          <w:b/>
          <w:bCs/>
          <w:sz w:val="24"/>
        </w:rPr>
        <w:t>RAN Enhancement for New QoS Parameters</w:t>
      </w:r>
    </w:p>
    <w:p w14:paraId="1F147C23" w14:textId="23A6E4E5" w:rsidR="00A209D6" w:rsidRPr="00DE2381" w:rsidRDefault="00A209D6" w:rsidP="00A209D6">
      <w:pPr>
        <w:ind w:left="1985" w:hanging="1985"/>
        <w:rPr>
          <w:rFonts w:ascii="Arial" w:hAnsi="Arial" w:cs="Arial"/>
          <w:b/>
          <w:bCs/>
          <w:sz w:val="24"/>
          <w:lang w:val="da-DK"/>
        </w:rPr>
      </w:pPr>
      <w:r w:rsidRPr="00DE2381">
        <w:rPr>
          <w:rFonts w:ascii="Arial" w:hAnsi="Arial" w:cs="Arial"/>
          <w:b/>
          <w:bCs/>
          <w:sz w:val="24"/>
          <w:lang w:val="da-DK"/>
        </w:rPr>
        <w:t>WID/SID:</w:t>
      </w:r>
      <w:r w:rsidRPr="00DE2381">
        <w:rPr>
          <w:rFonts w:ascii="Arial" w:hAnsi="Arial" w:cs="Arial"/>
          <w:b/>
          <w:bCs/>
          <w:sz w:val="24"/>
          <w:lang w:val="da-DK"/>
        </w:rPr>
        <w:tab/>
      </w:r>
      <w:proofErr w:type="spellStart"/>
      <w:r w:rsidR="00C81C33" w:rsidRPr="00DE2381">
        <w:rPr>
          <w:rFonts w:ascii="Arial" w:hAnsi="Arial" w:cs="Arial"/>
          <w:b/>
          <w:bCs/>
          <w:sz w:val="24"/>
          <w:szCs w:val="24"/>
          <w:lang w:val="da-DK"/>
        </w:rPr>
        <w:t>NR_IIOT_URLLC_enh</w:t>
      </w:r>
      <w:proofErr w:type="spellEnd"/>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73919C0" w14:textId="30F2B036" w:rsidR="00C81C33" w:rsidRDefault="00C81C33" w:rsidP="00A209D6">
      <w:r>
        <w:t xml:space="preserve">According to the approved WID for NR IIOT/URLLC enhancement [1], Rel-17 should examine how RAN could be enhanced to support new QoS requirements such as </w:t>
      </w:r>
      <w:r w:rsidRPr="00C81C33">
        <w:rPr>
          <w:i/>
          <w:iCs/>
        </w:rPr>
        <w:t>survival time</w:t>
      </w:r>
      <w:r>
        <w:t>:</w:t>
      </w:r>
    </w:p>
    <w:tbl>
      <w:tblPr>
        <w:tblStyle w:val="TableGrid"/>
        <w:tblW w:w="0" w:type="auto"/>
        <w:tblLook w:val="04A0" w:firstRow="1" w:lastRow="0" w:firstColumn="1" w:lastColumn="0" w:noHBand="0" w:noVBand="1"/>
      </w:tblPr>
      <w:tblGrid>
        <w:gridCol w:w="9631"/>
      </w:tblGrid>
      <w:tr w:rsidR="00C81C33" w14:paraId="27C65540" w14:textId="77777777" w:rsidTr="00C81C33">
        <w:tc>
          <w:tcPr>
            <w:tcW w:w="9631" w:type="dxa"/>
          </w:tcPr>
          <w:p w14:paraId="5ED9F827" w14:textId="0256596F" w:rsidR="00C81C33" w:rsidRPr="00C81C33" w:rsidRDefault="00C81C33" w:rsidP="00C81C33">
            <w:pPr>
              <w:overflowPunct w:val="0"/>
              <w:autoSpaceDE w:val="0"/>
              <w:autoSpaceDN w:val="0"/>
              <w:adjustRightInd w:val="0"/>
              <w:spacing w:after="0"/>
              <w:textAlignment w:val="baseline"/>
              <w:rPr>
                <w:b/>
              </w:rPr>
            </w:pPr>
            <w:r w:rsidRPr="00C81C33">
              <w:rPr>
                <w:b/>
              </w:rPr>
              <w:t>RP-201310</w:t>
            </w:r>
            <w:r>
              <w:rPr>
                <w:b/>
              </w:rPr>
              <w:t xml:space="preserve"> (</w:t>
            </w:r>
            <w:r w:rsidRPr="00C81C33">
              <w:rPr>
                <w:b/>
              </w:rPr>
              <w:t>Revised WID: Enhanced Industrial Internet of Things (IoT) and ultra-reliable and low latency communication (URLLC) support for NR</w:t>
            </w:r>
            <w:r>
              <w:rPr>
                <w:b/>
              </w:rPr>
              <w:t>)</w:t>
            </w:r>
            <w:r w:rsidRPr="00C81C33">
              <w:rPr>
                <w:b/>
              </w:rPr>
              <w:t>:</w:t>
            </w:r>
          </w:p>
          <w:p w14:paraId="255FB650" w14:textId="77777777" w:rsidR="00C81C33" w:rsidRDefault="00C81C33" w:rsidP="00C81C33">
            <w:pPr>
              <w:overflowPunct w:val="0"/>
              <w:autoSpaceDE w:val="0"/>
              <w:autoSpaceDN w:val="0"/>
              <w:adjustRightInd w:val="0"/>
              <w:spacing w:after="0"/>
              <w:textAlignment w:val="baseline"/>
              <w:rPr>
                <w:bCs/>
              </w:rPr>
            </w:pPr>
          </w:p>
          <w:p w14:paraId="75A9B0F3" w14:textId="6B11CFD9" w:rsidR="00C81C33" w:rsidRPr="00C81C33" w:rsidRDefault="00C81C33" w:rsidP="00C81C33">
            <w:pPr>
              <w:overflowPunct w:val="0"/>
              <w:autoSpaceDE w:val="0"/>
              <w:autoSpaceDN w:val="0"/>
              <w:adjustRightInd w:val="0"/>
              <w:spacing w:after="0"/>
              <w:textAlignment w:val="baseline"/>
              <w:rPr>
                <w:bCs/>
              </w:rPr>
            </w:pPr>
            <w:r>
              <w:rPr>
                <w:bCs/>
              </w:rPr>
              <w:t>……</w:t>
            </w:r>
          </w:p>
          <w:p w14:paraId="411C60CD" w14:textId="35A77E6B" w:rsidR="00C81C33" w:rsidRPr="00C81C33" w:rsidRDefault="00C81C33" w:rsidP="00C81C33">
            <w:pPr>
              <w:pStyle w:val="ListParagraph"/>
              <w:numPr>
                <w:ilvl w:val="0"/>
                <w:numId w:val="9"/>
              </w:numPr>
              <w:overflowPunct w:val="0"/>
              <w:autoSpaceDE w:val="0"/>
              <w:autoSpaceDN w:val="0"/>
              <w:adjustRightInd w:val="0"/>
              <w:spacing w:after="0"/>
              <w:textAlignment w:val="baseline"/>
              <w:rPr>
                <w:bCs/>
              </w:rPr>
            </w:pPr>
            <w:r w:rsidRPr="00C81C33">
              <w:rPr>
                <w:bCs/>
              </w:rPr>
              <w:t xml:space="preserve">RAN enhancements based on new QoS related parameters if any, e.g. </w:t>
            </w:r>
            <w:r w:rsidRPr="00C81C33">
              <w:rPr>
                <w:bCs/>
                <w:highlight w:val="yellow"/>
              </w:rPr>
              <w:t>survival time</w:t>
            </w:r>
            <w:r w:rsidRPr="00C81C33">
              <w:rPr>
                <w:bCs/>
              </w:rPr>
              <w:t xml:space="preserve">, burst spread, decided in SA2. [RAN2, RAN3] </w:t>
            </w:r>
          </w:p>
          <w:p w14:paraId="48A61D7E" w14:textId="0B46E92D" w:rsidR="00C81C33" w:rsidRDefault="00C81C33" w:rsidP="00A209D6">
            <w:r>
              <w:t>……</w:t>
            </w:r>
          </w:p>
        </w:tc>
      </w:tr>
    </w:tbl>
    <w:p w14:paraId="695EE1FA" w14:textId="45B1AACD" w:rsidR="00C81C33" w:rsidRDefault="00C81C33" w:rsidP="00A209D6"/>
    <w:p w14:paraId="1CFE2277" w14:textId="2E731CFD" w:rsidR="00613E18" w:rsidRDefault="00C81C33" w:rsidP="00C81C33">
      <w:pPr>
        <w:jc w:val="both"/>
        <w:rPr>
          <w:noProof/>
        </w:rPr>
      </w:pPr>
      <w:r>
        <w:t xml:space="preserve">SA2 has recently concluded that survival time will be captured in the normative specification in order to support TSC traffics for </w:t>
      </w:r>
      <w:proofErr w:type="spellStart"/>
      <w:r>
        <w:t>IIoT</w:t>
      </w:r>
      <w:proofErr w:type="spellEnd"/>
      <w:r>
        <w:t xml:space="preserve"> applications. </w:t>
      </w:r>
      <w:proofErr w:type="gramStart"/>
      <w:r w:rsidR="00613E18">
        <w:t>In particular, SA2</w:t>
      </w:r>
      <w:proofErr w:type="gramEnd"/>
      <w:r w:rsidR="00613E18">
        <w:t xml:space="preserve"> has agreed to focus on </w:t>
      </w:r>
      <w:r w:rsidR="00613E18" w:rsidRPr="007A449E">
        <w:rPr>
          <w:noProof/>
        </w:rPr>
        <w:t>applications with deterministic traffic</w:t>
      </w:r>
      <w:r w:rsidR="00613E18">
        <w:rPr>
          <w:noProof/>
        </w:rPr>
        <w:t>, where the messages are expected to be transferred in a periodic/cyclic fashion. This can be shown in the LS from SA2 (R2-2010692):</w:t>
      </w:r>
    </w:p>
    <w:tbl>
      <w:tblPr>
        <w:tblStyle w:val="TableGrid"/>
        <w:tblW w:w="0" w:type="auto"/>
        <w:tblLook w:val="04A0" w:firstRow="1" w:lastRow="0" w:firstColumn="1" w:lastColumn="0" w:noHBand="0" w:noVBand="1"/>
      </w:tblPr>
      <w:tblGrid>
        <w:gridCol w:w="9631"/>
      </w:tblGrid>
      <w:tr w:rsidR="00613E18" w14:paraId="1A3F8D24" w14:textId="77777777" w:rsidTr="00613E18">
        <w:tc>
          <w:tcPr>
            <w:tcW w:w="9631" w:type="dxa"/>
          </w:tcPr>
          <w:p w14:paraId="5F735696" w14:textId="78A18094" w:rsidR="00613E18" w:rsidRPr="009270D4" w:rsidRDefault="00613E18" w:rsidP="009270D4">
            <w:pPr>
              <w:jc w:val="both"/>
              <w:rPr>
                <w:b/>
                <w:bCs/>
              </w:rPr>
            </w:pPr>
            <w:r>
              <w:rPr>
                <w:b/>
                <w:bCs/>
              </w:rPr>
              <w:t>R2-2</w:t>
            </w:r>
            <w:r w:rsidRPr="004E46C6">
              <w:rPr>
                <w:b/>
                <w:bCs/>
              </w:rPr>
              <w:t>0</w:t>
            </w:r>
            <w:r>
              <w:rPr>
                <w:b/>
                <w:bCs/>
              </w:rPr>
              <w:t>10692</w:t>
            </w:r>
            <w:r w:rsidRPr="004E46C6">
              <w:rPr>
                <w:b/>
                <w:bCs/>
              </w:rPr>
              <w:t>:</w:t>
            </w:r>
            <w:r>
              <w:rPr>
                <w:b/>
                <w:bCs/>
              </w:rPr>
              <w:t xml:space="preserve"> </w:t>
            </w:r>
            <w:r w:rsidRPr="009270D4">
              <w:rPr>
                <w:b/>
                <w:bCs/>
                <w:color w:val="000000"/>
              </w:rPr>
              <w:t>LS on Use of Survival Time for Deterministic Applications in 5GS</w:t>
            </w:r>
          </w:p>
          <w:p w14:paraId="37695C5C" w14:textId="549E7ECD" w:rsidR="00613E18" w:rsidRDefault="00613E18" w:rsidP="00613E18">
            <w:pPr>
              <w:spacing w:after="120"/>
              <w:jc w:val="both"/>
              <w:rPr>
                <w:rFonts w:ascii="Arial" w:hAnsi="Arial" w:cs="Arial"/>
              </w:rPr>
            </w:pPr>
            <w:r>
              <w:rPr>
                <w:rFonts w:ascii="Arial" w:hAnsi="Arial" w:cs="Arial"/>
              </w:rPr>
              <w:t>3GPP SA WG2 has studied a key issue for introducing “</w:t>
            </w:r>
            <w:r w:rsidRPr="00C61CAB">
              <w:rPr>
                <w:rFonts w:ascii="Arial" w:hAnsi="Arial" w:cs="Arial"/>
                <w:i/>
                <w:iCs/>
              </w:rPr>
              <w:t>Use of Survival Time for Deterministic Applications in 5GS”</w:t>
            </w:r>
            <w:r>
              <w:rPr>
                <w:rFonts w:ascii="Arial" w:hAnsi="Arial" w:cs="Arial"/>
              </w:rPr>
              <w:t xml:space="preserve"> and selected the solutions as the basis for normative work. One of the basic principles of the agreed conclusions is that SMF determines TSCAI Survival Time and sends it to the NG-RAN. The Survival Time in TSCAI may be expressed, assuming </w:t>
            </w:r>
            <w:r w:rsidRPr="009270D4">
              <w:rPr>
                <w:rFonts w:ascii="Arial" w:hAnsi="Arial" w:cs="Arial"/>
                <w:highlight w:val="yellow"/>
              </w:rPr>
              <w:t>cyclic traffic</w:t>
            </w:r>
            <w:r>
              <w:rPr>
                <w:rFonts w:ascii="Arial" w:hAnsi="Arial" w:cs="Arial"/>
              </w:rPr>
              <w:t xml:space="preserve"> </w:t>
            </w:r>
            <w:r w:rsidRPr="009270D4">
              <w:rPr>
                <w:rFonts w:ascii="Arial" w:hAnsi="Arial" w:cs="Arial"/>
                <w:highlight w:val="yellow"/>
              </w:rPr>
              <w:t>of the deterministic application</w:t>
            </w:r>
            <w:r>
              <w:rPr>
                <w:rFonts w:ascii="Arial" w:hAnsi="Arial" w:cs="Arial"/>
              </w:rPr>
              <w:t>:</w:t>
            </w:r>
          </w:p>
          <w:p w14:paraId="60090B10" w14:textId="77777777" w:rsidR="00613E18" w:rsidRPr="00DB30B6" w:rsidRDefault="00613E18" w:rsidP="00613E18">
            <w:pPr>
              <w:pStyle w:val="ListParagraph"/>
              <w:numPr>
                <w:ilvl w:val="0"/>
                <w:numId w:val="14"/>
              </w:numPr>
              <w:spacing w:after="120"/>
              <w:jc w:val="both"/>
              <w:rPr>
                <w:rFonts w:ascii="Arial" w:hAnsi="Arial" w:cs="Arial"/>
              </w:rPr>
            </w:pPr>
            <w:r>
              <w:rPr>
                <w:rFonts w:ascii="Arial" w:hAnsi="Arial" w:cs="Arial"/>
              </w:rPr>
              <w:t xml:space="preserve">as a maximum time </w:t>
            </w:r>
            <w:r w:rsidRPr="00DB30B6">
              <w:rPr>
                <w:rFonts w:ascii="Arial" w:hAnsi="Arial" w:cs="Arial"/>
              </w:rPr>
              <w:t xml:space="preserve">in units of “time” </w:t>
            </w:r>
            <w:r>
              <w:rPr>
                <w:rFonts w:ascii="Arial" w:hAnsi="Arial" w:cs="Arial"/>
              </w:rPr>
              <w:t xml:space="preserve">where each unit corresponds </w:t>
            </w:r>
            <w:r w:rsidRPr="00DB30B6">
              <w:rPr>
                <w:rFonts w:ascii="Arial" w:hAnsi="Arial" w:cs="Arial"/>
              </w:rPr>
              <w:t xml:space="preserve">to </w:t>
            </w:r>
            <w:r>
              <w:rPr>
                <w:rFonts w:ascii="Arial" w:hAnsi="Arial" w:cs="Arial"/>
              </w:rPr>
              <w:t xml:space="preserve">the data </w:t>
            </w:r>
            <w:r w:rsidRPr="00DB30B6">
              <w:rPr>
                <w:rFonts w:ascii="Arial" w:hAnsi="Arial" w:cs="Arial"/>
              </w:rPr>
              <w:t>burst periodicity</w:t>
            </w:r>
            <w:r>
              <w:rPr>
                <w:rFonts w:ascii="Arial" w:hAnsi="Arial" w:cs="Arial"/>
              </w:rPr>
              <w:t xml:space="preserve"> defined in TSCAI in Rel-16; or</w:t>
            </w:r>
          </w:p>
          <w:p w14:paraId="55FA5641" w14:textId="77777777" w:rsidR="00613E18" w:rsidRPr="00DB30B6" w:rsidRDefault="00613E18" w:rsidP="00613E18">
            <w:pPr>
              <w:pStyle w:val="ListParagraph"/>
              <w:numPr>
                <w:ilvl w:val="0"/>
                <w:numId w:val="14"/>
              </w:numPr>
              <w:spacing w:after="120"/>
              <w:jc w:val="both"/>
              <w:rPr>
                <w:rFonts w:ascii="Arial" w:hAnsi="Arial" w:cs="Arial"/>
              </w:rPr>
            </w:pPr>
            <w:r w:rsidRPr="00DB30B6">
              <w:rPr>
                <w:rFonts w:ascii="Arial" w:hAnsi="Arial" w:cs="Arial"/>
              </w:rPr>
              <w:t xml:space="preserve">as </w:t>
            </w:r>
            <w:r>
              <w:rPr>
                <w:rFonts w:ascii="Arial" w:hAnsi="Arial" w:cs="Arial"/>
              </w:rPr>
              <w:t>a</w:t>
            </w:r>
            <w:r w:rsidRPr="00DB30B6">
              <w:rPr>
                <w:rFonts w:ascii="Arial" w:hAnsi="Arial" w:cs="Arial"/>
              </w:rPr>
              <w:t xml:space="preserve"> maximum number of consecutive </w:t>
            </w:r>
            <w:r>
              <w:rPr>
                <w:rFonts w:ascii="Arial" w:hAnsi="Arial" w:cs="Arial"/>
              </w:rPr>
              <w:t>data burst</w:t>
            </w:r>
            <w:r w:rsidRPr="00DB30B6">
              <w:rPr>
                <w:rFonts w:ascii="Arial" w:hAnsi="Arial" w:cs="Arial"/>
              </w:rPr>
              <w:t xml:space="preserve"> transmission failures</w:t>
            </w:r>
            <w:r>
              <w:rPr>
                <w:rFonts w:ascii="Arial" w:hAnsi="Arial" w:cs="Arial"/>
              </w:rPr>
              <w:t>, where a data burst corresponds to a single application message</w:t>
            </w:r>
            <w:r w:rsidRPr="00DB30B6">
              <w:rPr>
                <w:rFonts w:ascii="Arial" w:hAnsi="Arial" w:cs="Arial"/>
              </w:rPr>
              <w:t>.</w:t>
            </w:r>
          </w:p>
          <w:p w14:paraId="3C72C6C0" w14:textId="32E8EBE8" w:rsidR="00613E18" w:rsidRDefault="00613E18" w:rsidP="00C81C33">
            <w:pPr>
              <w:jc w:val="both"/>
            </w:pPr>
            <w:r>
              <w:t>……</w:t>
            </w:r>
          </w:p>
        </w:tc>
      </w:tr>
    </w:tbl>
    <w:p w14:paraId="5D045274" w14:textId="77777777" w:rsidR="00613E18" w:rsidRDefault="00613E18" w:rsidP="00C81C33">
      <w:pPr>
        <w:jc w:val="both"/>
      </w:pPr>
    </w:p>
    <w:p w14:paraId="411D0861" w14:textId="5DCD2818" w:rsidR="00613E18" w:rsidRDefault="00613E18" w:rsidP="00C81C33">
      <w:pPr>
        <w:jc w:val="both"/>
      </w:pPr>
      <w:r>
        <w:t xml:space="preserve">Based on discussions during RAN2 #112e, </w:t>
      </w:r>
      <w:r w:rsidR="00FE640A">
        <w:t xml:space="preserve">RAN2 </w:t>
      </w:r>
      <w:r>
        <w:t>ha</w:t>
      </w:r>
      <w:r w:rsidR="00FE640A">
        <w:t>s</w:t>
      </w:r>
      <w:r>
        <w:t xml:space="preserve"> concluded that Option (</w:t>
      </w:r>
      <w:proofErr w:type="spellStart"/>
      <w:r>
        <w:t>i</w:t>
      </w:r>
      <w:proofErr w:type="spellEnd"/>
      <w:r>
        <w:t>) in the SA2 LS is preferable from RAN2 perspective, and the following agreement has been made:</w:t>
      </w:r>
    </w:p>
    <w:p w14:paraId="6325153A" w14:textId="77777777" w:rsidR="00C52653" w:rsidRPr="00BE704D" w:rsidRDefault="00C52653" w:rsidP="009270D4">
      <w:pPr>
        <w:pStyle w:val="Doc-text2"/>
        <w:pBdr>
          <w:top w:val="single" w:sz="4" w:space="1" w:color="auto"/>
          <w:left w:val="single" w:sz="4" w:space="31" w:color="auto"/>
          <w:bottom w:val="single" w:sz="4" w:space="1" w:color="auto"/>
          <w:right w:val="single" w:sz="4" w:space="4" w:color="auto"/>
        </w:pBdr>
        <w:rPr>
          <w:b/>
          <w:bCs/>
          <w:lang w:val="en-US"/>
        </w:rPr>
      </w:pPr>
      <w:r w:rsidRPr="00BE704D">
        <w:rPr>
          <w:b/>
          <w:bCs/>
          <w:lang w:val="en-US"/>
        </w:rPr>
        <w:t xml:space="preserve">Agreements </w:t>
      </w:r>
    </w:p>
    <w:p w14:paraId="20AC4097" w14:textId="77777777" w:rsidR="00C52653" w:rsidRDefault="00C52653" w:rsidP="009270D4">
      <w:pPr>
        <w:pStyle w:val="Doc-text2"/>
        <w:pBdr>
          <w:top w:val="single" w:sz="4" w:space="1" w:color="auto"/>
          <w:left w:val="single" w:sz="4" w:space="31" w:color="auto"/>
          <w:bottom w:val="single" w:sz="4" w:space="1" w:color="auto"/>
          <w:right w:val="single" w:sz="4" w:space="4" w:color="auto"/>
        </w:pBdr>
        <w:rPr>
          <w:lang w:val="en-US"/>
        </w:rPr>
      </w:pPr>
      <w:r>
        <w:rPr>
          <w:lang w:val="en-US"/>
        </w:rPr>
        <w:t>=&gt;</w:t>
      </w:r>
      <w:r>
        <w:rPr>
          <w:lang w:val="en-US"/>
        </w:rPr>
        <w:tab/>
      </w:r>
      <w:r w:rsidRPr="00002EA7">
        <w:rPr>
          <w:lang w:val="en-US"/>
        </w:rPr>
        <w:t xml:space="preserve">Time period during which </w:t>
      </w:r>
      <w:r>
        <w:rPr>
          <w:lang w:val="en-US"/>
        </w:rPr>
        <w:t>“</w:t>
      </w:r>
      <w:r w:rsidRPr="00002EA7">
        <w:rPr>
          <w:lang w:val="en-US"/>
        </w:rPr>
        <w:t>message loss</w:t>
      </w:r>
      <w:r>
        <w:rPr>
          <w:lang w:val="en-US"/>
        </w:rPr>
        <w:t>”</w:t>
      </w:r>
      <w:r w:rsidRPr="00002EA7">
        <w:rPr>
          <w:lang w:val="en-US"/>
        </w:rPr>
        <w:t xml:space="preserve"> can be tolerated is adopted as the preferred format for Survival time</w:t>
      </w:r>
      <w:r>
        <w:rPr>
          <w:lang w:val="en-US"/>
        </w:rPr>
        <w:t>.  FFS how this will be achieved and what message loss means in RAN2</w:t>
      </w:r>
    </w:p>
    <w:p w14:paraId="0AB2F817" w14:textId="77777777" w:rsidR="00613E18" w:rsidRDefault="00613E18" w:rsidP="00C81C33">
      <w:pPr>
        <w:jc w:val="both"/>
      </w:pPr>
    </w:p>
    <w:p w14:paraId="4A9ED8C2" w14:textId="4ED8A93A" w:rsidR="00853A30" w:rsidRDefault="005A0F79" w:rsidP="005F16B4">
      <w:pPr>
        <w:jc w:val="both"/>
        <w:rPr>
          <w:noProof/>
        </w:rPr>
      </w:pPr>
      <w:r>
        <w:rPr>
          <w:noProof/>
        </w:rPr>
        <w:t xml:space="preserve">On the other hand, SA2 has also requested RAN2 to provide feedback on usefulness of Communication Service Availabality (CSA) as an additional </w:t>
      </w:r>
      <w:r w:rsidR="00807A83">
        <w:rPr>
          <w:noProof/>
        </w:rPr>
        <w:t xml:space="preserve">QoS </w:t>
      </w:r>
      <w:r>
        <w:rPr>
          <w:noProof/>
        </w:rPr>
        <w:t xml:space="preserve">information from the core network, but this issue is still pending. </w:t>
      </w:r>
    </w:p>
    <w:tbl>
      <w:tblPr>
        <w:tblStyle w:val="TableGrid"/>
        <w:tblW w:w="0" w:type="auto"/>
        <w:tblLook w:val="04A0" w:firstRow="1" w:lastRow="0" w:firstColumn="1" w:lastColumn="0" w:noHBand="0" w:noVBand="1"/>
      </w:tblPr>
      <w:tblGrid>
        <w:gridCol w:w="9631"/>
      </w:tblGrid>
      <w:tr w:rsidR="00C337BD" w14:paraId="388C874C" w14:textId="77777777" w:rsidTr="00C337BD">
        <w:tc>
          <w:tcPr>
            <w:tcW w:w="9631" w:type="dxa"/>
          </w:tcPr>
          <w:p w14:paraId="1BBCE43C" w14:textId="1CD42CB0" w:rsidR="00C337BD" w:rsidRPr="009270D4" w:rsidRDefault="00C337BD" w:rsidP="005F16B4">
            <w:pPr>
              <w:jc w:val="both"/>
              <w:rPr>
                <w:rFonts w:ascii="Arial" w:hAnsi="Arial" w:cs="Arial"/>
              </w:rPr>
            </w:pPr>
            <w:r>
              <w:rPr>
                <w:rFonts w:ascii="Arial" w:hAnsi="Arial" w:cs="Arial"/>
              </w:rPr>
              <w:t xml:space="preserve">SA WG2 also kindly requests 3GPP RAN WG2 and RAN WG3 to provide their feedback on the preference of Survival Time definition of </w:t>
            </w:r>
            <w:proofErr w:type="spellStart"/>
            <w:r>
              <w:rPr>
                <w:rFonts w:ascii="Arial" w:hAnsi="Arial" w:cs="Arial"/>
              </w:rPr>
              <w:t>i</w:t>
            </w:r>
            <w:proofErr w:type="spellEnd"/>
            <w:r>
              <w:rPr>
                <w:rFonts w:ascii="Arial" w:hAnsi="Arial" w:cs="Arial"/>
              </w:rPr>
              <w:t xml:space="preserve">) or ii) as defined above and </w:t>
            </w:r>
            <w:r w:rsidRPr="009270D4">
              <w:rPr>
                <w:rFonts w:ascii="Arial" w:hAnsi="Arial" w:cs="Arial"/>
                <w:highlight w:val="yellow"/>
              </w:rPr>
              <w:t xml:space="preserve">to inform SA2 whether receiving survival time is </w:t>
            </w:r>
            <w:r w:rsidRPr="009270D4">
              <w:rPr>
                <w:rFonts w:ascii="Arial" w:hAnsi="Arial" w:cs="Arial"/>
                <w:highlight w:val="yellow"/>
              </w:rPr>
              <w:lastRenderedPageBreak/>
              <w:t>sufficient for NG-RAN to address the performance targets (same Survival Time but different communication service availability for different services) laid out by SA1 in Table 5.2-1 in TS 22.104.</w:t>
            </w:r>
          </w:p>
        </w:tc>
      </w:tr>
    </w:tbl>
    <w:p w14:paraId="7603451A" w14:textId="77777777" w:rsidR="00C337BD" w:rsidRDefault="00C337BD" w:rsidP="005F16B4">
      <w:pPr>
        <w:jc w:val="both"/>
        <w:rPr>
          <w:rFonts w:eastAsia="minorBidi"/>
          <w:lang w:eastAsia="ko-KR"/>
        </w:rPr>
      </w:pPr>
    </w:p>
    <w:p w14:paraId="3C2A18C6" w14:textId="16F08214" w:rsidR="005A0F79" w:rsidRDefault="005F16B4">
      <w:pPr>
        <w:jc w:val="both"/>
        <w:rPr>
          <w:rFonts w:eastAsia="minorBidi"/>
          <w:lang w:eastAsia="ko-KR"/>
        </w:rPr>
      </w:pPr>
      <w:r>
        <w:rPr>
          <w:rFonts w:eastAsia="minorBidi"/>
          <w:lang w:eastAsia="ko-KR"/>
        </w:rPr>
        <w:t xml:space="preserve">Against this backdrop, this paper </w:t>
      </w:r>
      <w:r w:rsidR="005A0F79">
        <w:rPr>
          <w:rFonts w:eastAsia="minorBidi"/>
          <w:lang w:eastAsia="ko-KR"/>
        </w:rPr>
        <w:t xml:space="preserve">presents our views on the </w:t>
      </w:r>
      <w:r w:rsidR="00F07B99">
        <w:rPr>
          <w:rFonts w:eastAsia="minorBidi"/>
          <w:lang w:eastAsia="ko-KR"/>
        </w:rPr>
        <w:t>following</w:t>
      </w:r>
      <w:r w:rsidR="00807A83">
        <w:rPr>
          <w:rFonts w:eastAsia="minorBidi"/>
          <w:lang w:eastAsia="ko-KR"/>
        </w:rPr>
        <w:t xml:space="preserve"> open issues</w:t>
      </w:r>
      <w:r w:rsidR="00F07B99">
        <w:rPr>
          <w:rFonts w:eastAsia="minorBidi"/>
          <w:lang w:eastAsia="ko-KR"/>
        </w:rPr>
        <w:t>:</w:t>
      </w:r>
    </w:p>
    <w:p w14:paraId="695373B5" w14:textId="470B13CB" w:rsidR="00F07B99" w:rsidRDefault="00F07B99" w:rsidP="00F07B99">
      <w:pPr>
        <w:pStyle w:val="ListParagraph"/>
        <w:numPr>
          <w:ilvl w:val="0"/>
          <w:numId w:val="16"/>
        </w:numPr>
        <w:jc w:val="both"/>
        <w:rPr>
          <w:rFonts w:eastAsia="minorBidi"/>
          <w:lang w:eastAsia="ko-KR"/>
        </w:rPr>
      </w:pPr>
      <w:r>
        <w:rPr>
          <w:rFonts w:eastAsia="minorBidi"/>
          <w:lang w:eastAsia="ko-KR"/>
        </w:rPr>
        <w:t>Do we need additional QoS or TSCAI parameters other than survival time and what are already available?</w:t>
      </w:r>
    </w:p>
    <w:p w14:paraId="0F032432" w14:textId="7324A7EB" w:rsidR="00F07B99" w:rsidRDefault="00F07B99" w:rsidP="00F07B99">
      <w:pPr>
        <w:pStyle w:val="ListParagraph"/>
        <w:numPr>
          <w:ilvl w:val="0"/>
          <w:numId w:val="16"/>
        </w:numPr>
        <w:jc w:val="both"/>
        <w:rPr>
          <w:rFonts w:eastAsia="minorBidi"/>
          <w:lang w:eastAsia="ko-KR"/>
        </w:rPr>
      </w:pPr>
      <w:r>
        <w:rPr>
          <w:rFonts w:eastAsia="minorBidi"/>
          <w:lang w:eastAsia="ko-KR"/>
        </w:rPr>
        <w:t>Do we need to introduce RAN enhancement for survival time?</w:t>
      </w:r>
    </w:p>
    <w:p w14:paraId="604ADC47" w14:textId="2287FCA8" w:rsidR="00F07B99" w:rsidRPr="009270D4" w:rsidRDefault="00F07B99" w:rsidP="009270D4">
      <w:pPr>
        <w:pStyle w:val="ListParagraph"/>
        <w:numPr>
          <w:ilvl w:val="0"/>
          <w:numId w:val="16"/>
        </w:numPr>
        <w:jc w:val="both"/>
        <w:rPr>
          <w:rFonts w:eastAsia="minorBidi"/>
          <w:lang w:eastAsia="ko-KR"/>
        </w:rPr>
      </w:pPr>
      <w:r>
        <w:rPr>
          <w:rFonts w:eastAsia="minorBidi"/>
          <w:lang w:eastAsia="ko-KR"/>
        </w:rPr>
        <w:t xml:space="preserve">What RAN enhancements we can introduce to </w:t>
      </w:r>
      <w:proofErr w:type="spellStart"/>
      <w:r w:rsidR="00807A83">
        <w:rPr>
          <w:rFonts w:eastAsia="minorBidi"/>
          <w:lang w:eastAsia="ko-KR"/>
        </w:rPr>
        <w:t>fulfill</w:t>
      </w:r>
      <w:proofErr w:type="spellEnd"/>
      <w:r w:rsidR="00807A83">
        <w:rPr>
          <w:rFonts w:eastAsia="minorBidi"/>
          <w:lang w:eastAsia="ko-KR"/>
        </w:rPr>
        <w:t xml:space="preserve"> </w:t>
      </w:r>
      <w:r>
        <w:rPr>
          <w:rFonts w:eastAsia="minorBidi"/>
          <w:lang w:eastAsia="ko-KR"/>
        </w:rPr>
        <w:t>survival time requirement?</w:t>
      </w:r>
    </w:p>
    <w:p w14:paraId="6533DE3B" w14:textId="0DA4620B" w:rsidR="00C52653" w:rsidRPr="009270D4" w:rsidRDefault="005F16B4" w:rsidP="009270D4">
      <w:pPr>
        <w:pStyle w:val="Heading1"/>
      </w:pPr>
      <w:r>
        <w:t>2</w:t>
      </w:r>
      <w:r w:rsidRPr="006E13D1">
        <w:tab/>
      </w:r>
      <w:r>
        <w:t>Discussions</w:t>
      </w:r>
    </w:p>
    <w:p w14:paraId="41B11239" w14:textId="306B9F7C" w:rsidR="00C52653" w:rsidRPr="009270D4" w:rsidRDefault="005A0F79" w:rsidP="009270D4">
      <w:pPr>
        <w:pStyle w:val="Heading2"/>
      </w:pPr>
      <w:r>
        <w:t>2</w:t>
      </w:r>
      <w:r w:rsidRPr="006E13D1">
        <w:t>.1</w:t>
      </w:r>
      <w:r w:rsidRPr="006E13D1">
        <w:tab/>
      </w:r>
      <w:r w:rsidR="00C52653">
        <w:t xml:space="preserve">Need of </w:t>
      </w:r>
      <w:r w:rsidR="0039320C">
        <w:t>Additional QoS Parameters</w:t>
      </w:r>
    </w:p>
    <w:p w14:paraId="3578ED10" w14:textId="3748F623" w:rsidR="00D16E4C" w:rsidRDefault="00C337BD" w:rsidP="00C337BD">
      <w:pPr>
        <w:jc w:val="both"/>
      </w:pPr>
      <w:r>
        <w:t xml:space="preserve">SA2 has requested RAN2 to provide some feedback about whether CSA should also be provided by the core network for the RAN to address the performance target. </w:t>
      </w:r>
      <w:r w:rsidR="00D16E4C">
        <w:t>One argument is that, different types of services may have the same survival time requirement, while the requirement</w:t>
      </w:r>
      <w:r w:rsidR="00807A83">
        <w:t>s</w:t>
      </w:r>
      <w:r w:rsidR="00D16E4C">
        <w:t xml:space="preserve"> of CSA are different. Thus, for some types of services the violation of survival time can be allowed </w:t>
      </w:r>
      <w:proofErr w:type="gramStart"/>
      <w:r w:rsidR="00D16E4C">
        <w:t>as long as</w:t>
      </w:r>
      <w:proofErr w:type="gramEnd"/>
      <w:r w:rsidR="00D16E4C">
        <w:t xml:space="preserve"> the required CSA is still fulfilled, and knowledge regarding CSA is useful for RAN to determine how often it should strive to avoid survival time violation.</w:t>
      </w:r>
    </w:p>
    <w:p w14:paraId="283C8FCE" w14:textId="39B7F1D0" w:rsidR="00D16E4C" w:rsidRDefault="00D16E4C" w:rsidP="00D16E4C">
      <w:pPr>
        <w:jc w:val="both"/>
      </w:pPr>
      <w:r>
        <w:t>From our perspective, t</w:t>
      </w:r>
      <w:r w:rsidRPr="00D16E4C">
        <w:t>he RAN should anyhow always try to ensure survival time is not violated</w:t>
      </w:r>
      <w:r w:rsidR="002C5FE1">
        <w:t>.</w:t>
      </w:r>
      <w:r w:rsidRPr="00D16E4C">
        <w:t xml:space="preserve"> </w:t>
      </w:r>
      <w:r w:rsidR="002C5FE1">
        <w:t>I</w:t>
      </w:r>
      <w:r w:rsidRPr="00D16E4C">
        <w:t>t does</w:t>
      </w:r>
      <w:r w:rsidR="001342A7">
        <w:t xml:space="preserve"> </w:t>
      </w:r>
      <w:r w:rsidRPr="00D16E4C">
        <w:t>n</w:t>
      </w:r>
      <w:r w:rsidR="001342A7">
        <w:t>o</w:t>
      </w:r>
      <w:r w:rsidRPr="00D16E4C">
        <w:t>t make sense for the RAN to log how many times survival time has failed</w:t>
      </w:r>
      <w:r w:rsidR="001342A7">
        <w:t xml:space="preserve"> </w:t>
      </w:r>
      <w:r w:rsidR="00982985">
        <w:t>overall, since the</w:t>
      </w:r>
      <w:r w:rsidR="001342A7">
        <w:t xml:space="preserve"> survival time is actually evaluated based on status </w:t>
      </w:r>
      <w:proofErr w:type="gramStart"/>
      <w:r w:rsidR="001342A7">
        <w:t>of  application</w:t>
      </w:r>
      <w:proofErr w:type="gramEnd"/>
      <w:r w:rsidR="001342A7">
        <w:t xml:space="preserve"> layer message</w:t>
      </w:r>
      <w:r w:rsidRPr="00D16E4C">
        <w:t xml:space="preserve">. Also, </w:t>
      </w:r>
      <w:r w:rsidR="001342A7">
        <w:t xml:space="preserve">we must note that </w:t>
      </w:r>
      <w:r w:rsidRPr="00D16E4C">
        <w:t xml:space="preserve">5GS could </w:t>
      </w:r>
      <w:r w:rsidR="001342A7">
        <w:t xml:space="preserve">act as </w:t>
      </w:r>
      <w:r w:rsidRPr="00D16E4C">
        <w:t>only a TSC bridge</w:t>
      </w:r>
      <w:r w:rsidR="001342A7">
        <w:t xml:space="preserve"> within an end-to-end path</w:t>
      </w:r>
      <w:r w:rsidRPr="00D16E4C">
        <w:t xml:space="preserve">, </w:t>
      </w:r>
      <w:r w:rsidR="001342A7">
        <w:t xml:space="preserve">and therefore 5GS may not be aware of any message loss that has occurred (or will occur) in other segments of the end-to-end path. That is, </w:t>
      </w:r>
      <w:r w:rsidRPr="00D16E4C">
        <w:t xml:space="preserve">if any error happens in </w:t>
      </w:r>
      <w:r w:rsidR="001342A7">
        <w:t>the</w:t>
      </w:r>
      <w:r w:rsidRPr="00D16E4C">
        <w:t xml:space="preserve"> upstream or downstream</w:t>
      </w:r>
      <w:r w:rsidR="001342A7">
        <w:t xml:space="preserve"> of 5GS</w:t>
      </w:r>
      <w:r w:rsidRPr="00D16E4C">
        <w:t xml:space="preserve">, </w:t>
      </w:r>
      <w:r w:rsidR="001342A7">
        <w:t>5G RAN may not be able to rectify such situations</w:t>
      </w:r>
      <w:r w:rsidRPr="00D16E4C">
        <w:t xml:space="preserve">. </w:t>
      </w:r>
      <w:r w:rsidR="001342A7">
        <w:t xml:space="preserve">The only thing that 5G RAN could do is to </w:t>
      </w:r>
      <w:r w:rsidR="001342A7" w:rsidRPr="009270D4">
        <w:rPr>
          <w:b/>
          <w:bCs/>
        </w:rPr>
        <w:t xml:space="preserve">make sure that </w:t>
      </w:r>
      <w:r w:rsidR="00807A83">
        <w:rPr>
          <w:b/>
          <w:bCs/>
        </w:rPr>
        <w:t>violation of survival time</w:t>
      </w:r>
      <w:r w:rsidR="001342A7" w:rsidRPr="009270D4">
        <w:rPr>
          <w:b/>
          <w:bCs/>
        </w:rPr>
        <w:t xml:space="preserve"> does not happen in 5GS</w:t>
      </w:r>
      <w:r w:rsidR="001342A7">
        <w:t xml:space="preserve">. </w:t>
      </w:r>
      <w:r w:rsidRPr="00D16E4C">
        <w:t xml:space="preserve">Hence, </w:t>
      </w:r>
      <w:r w:rsidR="001342A7">
        <w:t xml:space="preserve">knowledge of CSA </w:t>
      </w:r>
      <w:r w:rsidR="00213DEC">
        <w:t xml:space="preserve">should </w:t>
      </w:r>
      <w:r w:rsidR="001342A7">
        <w:t xml:space="preserve">not really change how 5G RAN should behave regarding survival time, it should </w:t>
      </w:r>
      <w:r w:rsidR="001342A7" w:rsidRPr="009270D4">
        <w:rPr>
          <w:b/>
          <w:bCs/>
        </w:rPr>
        <w:t>always</w:t>
      </w:r>
      <w:r w:rsidR="001342A7">
        <w:rPr>
          <w:b/>
          <w:bCs/>
        </w:rPr>
        <w:t xml:space="preserve"> </w:t>
      </w:r>
      <w:r w:rsidR="001342A7" w:rsidRPr="009270D4">
        <w:rPr>
          <w:b/>
          <w:bCs/>
        </w:rPr>
        <w:t>strive to fulfil its responsibility of supporting survival time requirement</w:t>
      </w:r>
      <w:r w:rsidR="001342A7">
        <w:t xml:space="preserve"> regardless of what the CSA is. </w:t>
      </w:r>
      <w:r w:rsidR="00982985">
        <w:t>Therefore, we do not see benefits for the core network to provide information on CSA.</w:t>
      </w:r>
    </w:p>
    <w:p w14:paraId="72F2150D" w14:textId="257E862C" w:rsidR="00982985" w:rsidRPr="00463905" w:rsidRDefault="00982985" w:rsidP="00982985">
      <w:pPr>
        <w:rPr>
          <w:i/>
          <w:iCs/>
        </w:rPr>
      </w:pPr>
      <w:r w:rsidRPr="00463905">
        <w:rPr>
          <w:b/>
          <w:i/>
          <w:iCs/>
        </w:rPr>
        <w:t>Proposal 1:</w:t>
      </w:r>
      <w:r w:rsidRPr="00463905">
        <w:rPr>
          <w:i/>
          <w:iCs/>
        </w:rPr>
        <w:t xml:space="preserve"> Survival Time is </w:t>
      </w:r>
      <w:proofErr w:type="gramStart"/>
      <w:r w:rsidRPr="00463905">
        <w:rPr>
          <w:i/>
          <w:iCs/>
        </w:rPr>
        <w:t>sufficient</w:t>
      </w:r>
      <w:proofErr w:type="gramEnd"/>
      <w:r w:rsidRPr="00463905">
        <w:rPr>
          <w:i/>
          <w:iCs/>
        </w:rPr>
        <w:t xml:space="preserve"> for 5G RAN to address the performance target. Communication Service Availability (CSA) is not needed.</w:t>
      </w:r>
    </w:p>
    <w:p w14:paraId="5648316F" w14:textId="799B9B27" w:rsidR="00982985" w:rsidRDefault="00982985" w:rsidP="00D16E4C">
      <w:pPr>
        <w:jc w:val="both"/>
      </w:pPr>
      <w:r>
        <w:t>We have provided a draft reply LS in the appendix to address the request from SA2 in this regard.</w:t>
      </w:r>
    </w:p>
    <w:p w14:paraId="7D9E533C" w14:textId="4C19BEA1" w:rsidR="00982985" w:rsidRPr="009270D4" w:rsidRDefault="00982985" w:rsidP="009270D4">
      <w:pPr>
        <w:jc w:val="both"/>
      </w:pPr>
      <w:r>
        <w:t xml:space="preserve">On the other hand, during RAN2 #112e we have also discussed whether Burst Ending Time (BET) could be beneficial. </w:t>
      </w:r>
      <w:r w:rsidR="002056C4">
        <w:t xml:space="preserve">The </w:t>
      </w:r>
      <w:r w:rsidR="009B19A2">
        <w:t xml:space="preserve">motivation behind is to </w:t>
      </w:r>
      <w:r w:rsidR="009B0FBA">
        <w:t>provide information to</w:t>
      </w:r>
      <w:r w:rsidR="00C34711">
        <w:t xml:space="preserve"> the RAN </w:t>
      </w:r>
      <w:r w:rsidR="00073981">
        <w:t>on</w:t>
      </w:r>
      <w:r w:rsidR="009B0FBA">
        <w:t xml:space="preserve"> when the </w:t>
      </w:r>
      <w:r w:rsidR="0097038F">
        <w:t>data</w:t>
      </w:r>
      <w:r w:rsidR="009B0FBA">
        <w:t xml:space="preserve"> </w:t>
      </w:r>
      <w:r w:rsidR="00F22E29">
        <w:t xml:space="preserve">has arrived </w:t>
      </w:r>
      <w:r w:rsidR="00A04AF0">
        <w:t>at</w:t>
      </w:r>
      <w:r w:rsidR="00F22E29">
        <w:t xml:space="preserve"> the </w:t>
      </w:r>
      <w:proofErr w:type="spellStart"/>
      <w:r w:rsidR="00F22E29">
        <w:t>gNB</w:t>
      </w:r>
      <w:proofErr w:type="spellEnd"/>
      <w:r w:rsidR="00F22E29">
        <w:t>/UE buffer, such that</w:t>
      </w:r>
      <w:r w:rsidR="00073981">
        <w:t xml:space="preserve"> the </w:t>
      </w:r>
      <w:proofErr w:type="spellStart"/>
      <w:r w:rsidR="00073981">
        <w:t>gNB</w:t>
      </w:r>
      <w:proofErr w:type="spellEnd"/>
      <w:r w:rsidR="00613A46">
        <w:t xml:space="preserve"> can appropriately </w:t>
      </w:r>
      <w:r w:rsidR="00FD489C">
        <w:t>determine the timing of the</w:t>
      </w:r>
      <w:r w:rsidR="00F22E29">
        <w:t xml:space="preserve"> </w:t>
      </w:r>
      <w:r w:rsidR="007A38F8">
        <w:t>PDSCH/PUSCH resources</w:t>
      </w:r>
      <w:r w:rsidR="007139B8">
        <w:t xml:space="preserve">. </w:t>
      </w:r>
      <w:r>
        <w:t xml:space="preserve">Although </w:t>
      </w:r>
      <w:r w:rsidR="004C23F6">
        <w:t xml:space="preserve">this </w:t>
      </w:r>
      <w:r w:rsidR="00DE3B45">
        <w:t>may bring some benefits</w:t>
      </w:r>
      <w:r>
        <w:t xml:space="preserve">, it might be an overkill </w:t>
      </w:r>
      <w:r w:rsidR="0045142E">
        <w:t xml:space="preserve">as </w:t>
      </w:r>
      <w:r w:rsidR="00AE60FE">
        <w:t xml:space="preserve">the burst end time </w:t>
      </w:r>
      <w:r w:rsidR="002C05AC">
        <w:t>may</w:t>
      </w:r>
      <w:r w:rsidR="00AE60FE">
        <w:t xml:space="preserve"> be </w:t>
      </w:r>
      <w:r w:rsidR="00E318C6">
        <w:t xml:space="preserve">already </w:t>
      </w:r>
      <w:r w:rsidR="00DC1C6D">
        <w:t>determined</w:t>
      </w:r>
      <w:r w:rsidR="000916D0">
        <w:t xml:space="preserve"> </w:t>
      </w:r>
      <w:r w:rsidR="00E318C6">
        <w:t xml:space="preserve">from the </w:t>
      </w:r>
      <w:r>
        <w:t>Burst Arrival Time (BAT</w:t>
      </w:r>
      <w:r w:rsidR="00C607A5">
        <w:t xml:space="preserve">, </w:t>
      </w:r>
      <w:r w:rsidR="00045288">
        <w:t>provided</w:t>
      </w:r>
      <w:r w:rsidR="00ED060F">
        <w:t xml:space="preserve"> in the </w:t>
      </w:r>
      <w:r>
        <w:t>TSCAI</w:t>
      </w:r>
      <w:r w:rsidR="00ED060F">
        <w:t xml:space="preserve">) and </w:t>
      </w:r>
      <w:r w:rsidR="00045288">
        <w:t xml:space="preserve">the </w:t>
      </w:r>
      <w:r w:rsidR="00ED060F">
        <w:t xml:space="preserve">burst </w:t>
      </w:r>
      <w:r w:rsidR="0097038F">
        <w:t>duration</w:t>
      </w:r>
      <w:r w:rsidR="00CD2DEE">
        <w:t>,</w:t>
      </w:r>
      <w:r w:rsidR="002C05AC">
        <w:t xml:space="preserve"> </w:t>
      </w:r>
      <w:r w:rsidR="0097038F">
        <w:t xml:space="preserve">e.g. </w:t>
      </w:r>
      <w:r w:rsidR="00650237">
        <w:t>estimated from the</w:t>
      </w:r>
      <w:r w:rsidR="0097038F">
        <w:t xml:space="preserve"> burst size/</w:t>
      </w:r>
      <w:r w:rsidR="001E04AD" w:rsidRPr="001E04AD">
        <w:t>Maximum Data Burst Volume</w:t>
      </w:r>
      <w:r w:rsidR="00406C28">
        <w:t xml:space="preserve"> (MBDV</w:t>
      </w:r>
      <w:r w:rsidR="002C05AC">
        <w:t>). Besides,</w:t>
      </w:r>
      <w:r w:rsidR="00EC0B03">
        <w:t xml:space="preserve"> SA2 is still considering whether burst spread should be introduced as another TSCAI parameter</w:t>
      </w:r>
      <w:r w:rsidR="00320772">
        <w:t>;</w:t>
      </w:r>
      <w:r w:rsidR="00EC0B03">
        <w:t xml:space="preserve"> </w:t>
      </w:r>
      <w:r w:rsidR="00320772">
        <w:t>t</w:t>
      </w:r>
      <w:r w:rsidR="00EC0B03">
        <w:t>hus, RAN2 should only consider BET (if needed) after SA2 has made more solid conclusions about burst spread, as burst spread could be used imply BET as well. At this stage, we think RAN2 should focus on survival time without requesting SA2 to provide additional information.</w:t>
      </w:r>
    </w:p>
    <w:p w14:paraId="4574C25C" w14:textId="2185828C" w:rsidR="00EC0B03" w:rsidRPr="00463905" w:rsidRDefault="00EC0B03" w:rsidP="00EC0B03">
      <w:pPr>
        <w:rPr>
          <w:i/>
          <w:iCs/>
        </w:rPr>
      </w:pPr>
      <w:r w:rsidRPr="00463905">
        <w:rPr>
          <w:b/>
          <w:i/>
          <w:iCs/>
        </w:rPr>
        <w:t xml:space="preserve">Proposal </w:t>
      </w:r>
      <w:r w:rsidR="00F07B99" w:rsidRPr="00463905">
        <w:rPr>
          <w:b/>
          <w:i/>
          <w:iCs/>
        </w:rPr>
        <w:t>2</w:t>
      </w:r>
      <w:r w:rsidRPr="00463905">
        <w:rPr>
          <w:b/>
          <w:i/>
          <w:iCs/>
        </w:rPr>
        <w:t>:</w:t>
      </w:r>
      <w:r w:rsidRPr="00463905">
        <w:rPr>
          <w:i/>
          <w:iCs/>
        </w:rPr>
        <w:t xml:space="preserve"> </w:t>
      </w:r>
      <w:r w:rsidR="00F07B99" w:rsidRPr="00463905">
        <w:rPr>
          <w:i/>
          <w:iCs/>
        </w:rPr>
        <w:t>RAN2 should focus on enhancements for survival time, without concerning any other additional potential TSCAI parameters.</w:t>
      </w:r>
    </w:p>
    <w:p w14:paraId="520EA5FC" w14:textId="251EB2E7" w:rsidR="00EC0B03" w:rsidRDefault="00D16E4C" w:rsidP="009270D4">
      <w:pPr>
        <w:jc w:val="both"/>
      </w:pPr>
      <w:r>
        <w:t xml:space="preserve"> </w:t>
      </w:r>
    </w:p>
    <w:p w14:paraId="44700B23" w14:textId="42230198" w:rsidR="005F16B4" w:rsidRPr="006E13D1" w:rsidRDefault="005F16B4" w:rsidP="005F16B4">
      <w:pPr>
        <w:pStyle w:val="Heading2"/>
      </w:pPr>
      <w:r>
        <w:t>2</w:t>
      </w:r>
      <w:r w:rsidRPr="006E13D1">
        <w:t>.</w:t>
      </w:r>
      <w:r w:rsidR="0039320C">
        <w:t>2</w:t>
      </w:r>
      <w:r w:rsidRPr="006E13D1">
        <w:tab/>
      </w:r>
      <w:r w:rsidR="00F07B99">
        <w:t>Need of RAN</w:t>
      </w:r>
      <w:r>
        <w:t xml:space="preserve"> Enhancement</w:t>
      </w:r>
      <w:r w:rsidR="00112AB0">
        <w:t>s</w:t>
      </w:r>
      <w:r w:rsidR="00F07B99">
        <w:t xml:space="preserve"> for Survival Time</w:t>
      </w:r>
    </w:p>
    <w:p w14:paraId="2DABB9A5" w14:textId="3D7B465F" w:rsidR="00AF4DF2" w:rsidRPr="009270D4" w:rsidRDefault="00AF4DF2" w:rsidP="00AF4DF2">
      <w:pPr>
        <w:jc w:val="both"/>
      </w:pPr>
      <w:r w:rsidRPr="009270D4">
        <w:t xml:space="preserve">From the RAN point of view, in order to avoid consecutive transmission error, one potential way is to increase the overall reliability target of </w:t>
      </w:r>
      <w:r w:rsidR="000371F5" w:rsidRPr="009270D4">
        <w:t xml:space="preserve">each individual packet from </w:t>
      </w:r>
      <w:r w:rsidRPr="009270D4">
        <w:t xml:space="preserve">the traffic flow such that the probability of consecutive error can be reduced to a certain satisfactory level. This means that, instead of configuring the radio resource to cater for typical QoS parameters such as PER requirement, the RAN should set a much higher reliability target to </w:t>
      </w:r>
      <w:r w:rsidR="00337689" w:rsidRPr="009270D4">
        <w:t xml:space="preserve">reduce the probability </w:t>
      </w:r>
      <w:r w:rsidR="001945BE" w:rsidRPr="009270D4">
        <w:t xml:space="preserve">that </w:t>
      </w:r>
      <w:r w:rsidRPr="009270D4">
        <w:t>packet transmission</w:t>
      </w:r>
      <w:r w:rsidR="142A6C77" w:rsidRPr="009270D4">
        <w:t>s</w:t>
      </w:r>
      <w:r w:rsidRPr="009270D4">
        <w:t xml:space="preserve"> fail consecutively. This could be translated to excessive consumption of </w:t>
      </w:r>
      <w:r w:rsidR="0046028C" w:rsidRPr="009270D4">
        <w:t>radio resources in terms of time and frequency, as well as device power for computing and transmission.</w:t>
      </w:r>
      <w:r w:rsidRPr="009270D4">
        <w:t xml:space="preserve"> </w:t>
      </w:r>
      <w:r w:rsidR="0046028C" w:rsidRPr="009270D4">
        <w:t>More particularly, lower MCS, more repetitions</w:t>
      </w:r>
      <w:r w:rsidR="001945BE" w:rsidRPr="009270D4">
        <w:t xml:space="preserve"> over time/frequency/spatial domain</w:t>
      </w:r>
      <w:r w:rsidR="0046028C" w:rsidRPr="009270D4">
        <w:t xml:space="preserve">, and/or PDCP duplication may have to be applied for every packet coming from a traffic flow with survival time requirement, which is not desirable </w:t>
      </w:r>
      <w:r w:rsidR="00197491" w:rsidRPr="009270D4">
        <w:t xml:space="preserve">from </w:t>
      </w:r>
      <w:r w:rsidR="0046028C" w:rsidRPr="009270D4">
        <w:t>resource efficiency</w:t>
      </w:r>
      <w:r w:rsidR="00197491" w:rsidRPr="009270D4">
        <w:t xml:space="preserve"> point of view</w:t>
      </w:r>
      <w:r w:rsidR="0046028C" w:rsidRPr="009270D4">
        <w:t xml:space="preserve">, and at the same time it may create more </w:t>
      </w:r>
      <w:r w:rsidR="00197491" w:rsidRPr="009270D4">
        <w:t xml:space="preserve">unnecessary </w:t>
      </w:r>
      <w:r w:rsidR="0046028C" w:rsidRPr="009270D4">
        <w:t>interference</w:t>
      </w:r>
      <w:r w:rsidR="00197491" w:rsidRPr="009270D4">
        <w:t xml:space="preserve"> which may impact the reliability </w:t>
      </w:r>
      <w:r w:rsidR="00337689" w:rsidRPr="009270D4">
        <w:t xml:space="preserve">of other users </w:t>
      </w:r>
      <w:r w:rsidR="00197491" w:rsidRPr="009270D4">
        <w:t>as well</w:t>
      </w:r>
      <w:r w:rsidR="0046028C" w:rsidRPr="009270D4">
        <w:t>.</w:t>
      </w:r>
    </w:p>
    <w:p w14:paraId="23D44204" w14:textId="79F57627" w:rsidR="0046028C" w:rsidRPr="009270D4" w:rsidRDefault="001F7771" w:rsidP="00AF4DF2">
      <w:pPr>
        <w:jc w:val="both"/>
      </w:pPr>
      <w:r w:rsidRPr="009270D4">
        <w:lastRenderedPageBreak/>
        <w:t xml:space="preserve">Thus, when it comes to </w:t>
      </w:r>
      <w:r w:rsidR="00E4058E" w:rsidRPr="009270D4">
        <w:t>RAN enhancement for survival time, a key issue to be conceived should be how to strike a balance between resource efficiency and survival time requirement.</w:t>
      </w:r>
      <w:r w:rsidR="00F52EEC" w:rsidRPr="009270D4">
        <w:t xml:space="preserve"> This could be achieved by, e.g. select appropriate resources per each packet in the same traffic </w:t>
      </w:r>
      <w:r w:rsidR="000371F5" w:rsidRPr="009270D4">
        <w:t>flow</w:t>
      </w:r>
      <w:r w:rsidR="00F52EEC" w:rsidRPr="009270D4">
        <w:t>. More details are covered in the remainder of this paper.</w:t>
      </w:r>
    </w:p>
    <w:p w14:paraId="19429282" w14:textId="29A77599" w:rsidR="004C70EF" w:rsidRPr="00463905" w:rsidRDefault="00B1766B" w:rsidP="00B1766B">
      <w:pPr>
        <w:rPr>
          <w:i/>
          <w:iCs/>
        </w:rPr>
      </w:pPr>
      <w:r w:rsidRPr="00463905">
        <w:rPr>
          <w:b/>
          <w:i/>
          <w:iCs/>
        </w:rPr>
        <w:t xml:space="preserve">Proposal </w:t>
      </w:r>
      <w:r w:rsidR="00F07B99" w:rsidRPr="00463905">
        <w:rPr>
          <w:b/>
          <w:i/>
          <w:iCs/>
        </w:rPr>
        <w:t>3</w:t>
      </w:r>
      <w:r w:rsidRPr="00463905">
        <w:rPr>
          <w:b/>
          <w:i/>
          <w:iCs/>
        </w:rPr>
        <w:t>:</w:t>
      </w:r>
      <w:r w:rsidRPr="00463905">
        <w:rPr>
          <w:i/>
          <w:iCs/>
        </w:rPr>
        <w:t xml:space="preserve"> RAN2 should examine enhancements that </w:t>
      </w:r>
      <w:r w:rsidR="004C70EF" w:rsidRPr="00463905">
        <w:rPr>
          <w:i/>
          <w:iCs/>
        </w:rPr>
        <w:t>strikes a balance between resource efficiency and survival time protection.</w:t>
      </w:r>
    </w:p>
    <w:p w14:paraId="54C1FE80" w14:textId="58C2A044" w:rsidR="00E4058E" w:rsidRPr="009270D4" w:rsidRDefault="00E4058E" w:rsidP="00E4058E">
      <w:pPr>
        <w:jc w:val="both"/>
      </w:pPr>
      <w:r w:rsidRPr="009270D4">
        <w:t xml:space="preserve">To overcome this issue, in general it is much easier in Downlink. As the </w:t>
      </w:r>
      <w:proofErr w:type="spellStart"/>
      <w:r w:rsidRPr="009270D4">
        <w:t>gNB</w:t>
      </w:r>
      <w:proofErr w:type="spellEnd"/>
      <w:r w:rsidRPr="009270D4">
        <w:t xml:space="preserve"> has a complete knowledge about survival time for each traffic flow, it can adjust the corresponding radio resource for each packet to facilitate fulfilment of survival time requirement, when this is needed. For instance, the </w:t>
      </w:r>
      <w:proofErr w:type="spellStart"/>
      <w:r w:rsidRPr="009270D4">
        <w:t>gNB</w:t>
      </w:r>
      <w:proofErr w:type="spellEnd"/>
      <w:r w:rsidRPr="009270D4">
        <w:t xml:space="preserve"> could simply multiplex data from a specific </w:t>
      </w:r>
      <w:r w:rsidR="00375900" w:rsidRPr="009270D4">
        <w:t>DRB</w:t>
      </w:r>
      <w:r w:rsidRPr="009270D4">
        <w:t xml:space="preserve"> to a transport block for downlink assignment (either a dynamic downlink assignment or a SPS opportunity) with higher reliability when there is a risk of survival time violation</w:t>
      </w:r>
      <w:r w:rsidR="008401DF" w:rsidRPr="009270D4">
        <w:t xml:space="preserve"> (e.g. UE fails to decode the previous PDSCH)</w:t>
      </w:r>
      <w:r w:rsidRPr="009270D4">
        <w:t xml:space="preserve">. Hence, </w:t>
      </w:r>
      <w:r w:rsidR="001213E8" w:rsidRPr="009270D4">
        <w:t xml:space="preserve">from our perspective, the survival time in Downlink could be handled via </w:t>
      </w:r>
      <w:proofErr w:type="spellStart"/>
      <w:r w:rsidR="001213E8" w:rsidRPr="009270D4">
        <w:t>gNB</w:t>
      </w:r>
      <w:proofErr w:type="spellEnd"/>
      <w:r w:rsidR="001213E8" w:rsidRPr="009270D4">
        <w:t xml:space="preserve"> implementation in most (if not all) cases. </w:t>
      </w:r>
    </w:p>
    <w:p w14:paraId="11CC898B" w14:textId="66A79319" w:rsidR="001213E8" w:rsidRPr="009270D4" w:rsidRDefault="001213E8" w:rsidP="00E4058E">
      <w:pPr>
        <w:jc w:val="both"/>
      </w:pPr>
      <w:r w:rsidRPr="009270D4">
        <w:t xml:space="preserve">Conversely, Uplink appears to be </w:t>
      </w:r>
      <w:r w:rsidR="00F52EEC" w:rsidRPr="009270D4">
        <w:t>trickier</w:t>
      </w:r>
      <w:r w:rsidRPr="009270D4">
        <w:t xml:space="preserve"> as resource selection by </w:t>
      </w:r>
      <w:r w:rsidR="00337689" w:rsidRPr="009270D4">
        <w:t xml:space="preserve">the </w:t>
      </w:r>
      <w:r w:rsidRPr="009270D4">
        <w:t>UE is an implementation issue</w:t>
      </w:r>
      <w:r w:rsidR="006274C7" w:rsidRPr="009270D4">
        <w:t xml:space="preserve"> when there are more than one PUSCH opportunities available to the UE (especially when they are overlapping in time)</w:t>
      </w:r>
      <w:r w:rsidRPr="009270D4">
        <w:t xml:space="preserve">. </w:t>
      </w:r>
      <w:r w:rsidR="00F07B99" w:rsidRPr="009270D4">
        <w:t>Consequently,</w:t>
      </w:r>
      <w:r w:rsidRPr="009270D4">
        <w:t xml:space="preserve"> the UE may select an inappropriate </w:t>
      </w:r>
      <w:r w:rsidR="00FA2BBE" w:rsidRPr="009270D4">
        <w:t xml:space="preserve">(i.e. less reliable) </w:t>
      </w:r>
      <w:r w:rsidRPr="009270D4">
        <w:t xml:space="preserve">resource for a data packet </w:t>
      </w:r>
      <w:r w:rsidR="00FA2BBE" w:rsidRPr="009270D4">
        <w:t xml:space="preserve">with survival time risk, </w:t>
      </w:r>
      <w:r w:rsidRPr="009270D4">
        <w:t>which eventually</w:t>
      </w:r>
      <w:r w:rsidR="00337689" w:rsidRPr="009270D4">
        <w:t xml:space="preserve"> may</w:t>
      </w:r>
      <w:r w:rsidRPr="009270D4">
        <w:t xml:space="preserve"> result in survival time violation. For instance, </w:t>
      </w:r>
      <w:r w:rsidR="00255375" w:rsidRPr="009270D4">
        <w:t>we may transmit every N-</w:t>
      </w:r>
      <w:proofErr w:type="spellStart"/>
      <w:r w:rsidR="00255375" w:rsidRPr="009270D4">
        <w:t>th</w:t>
      </w:r>
      <w:proofErr w:type="spellEnd"/>
      <w:r w:rsidR="00255375" w:rsidRPr="009270D4">
        <w:t xml:space="preserve"> packet with higher reliability to prevent consecutive error, but this is more difficult (if not impossible) to control in UL as the UE </w:t>
      </w:r>
      <w:r w:rsidR="00A6571F" w:rsidRPr="009270D4">
        <w:t xml:space="preserve">may still select the less reliable resource </w:t>
      </w:r>
      <w:r w:rsidR="00255375" w:rsidRPr="009270D4">
        <w:t>for the N-</w:t>
      </w:r>
      <w:proofErr w:type="spellStart"/>
      <w:r w:rsidR="00255375" w:rsidRPr="009270D4">
        <w:t>th</w:t>
      </w:r>
      <w:proofErr w:type="spellEnd"/>
      <w:r w:rsidR="00255375" w:rsidRPr="009270D4">
        <w:t xml:space="preserve"> packet </w:t>
      </w:r>
      <w:r w:rsidR="00A6571F" w:rsidRPr="009270D4">
        <w:t xml:space="preserve">based on its implementation, which put survival time requirement at </w:t>
      </w:r>
      <w:r w:rsidR="00FA2BBE" w:rsidRPr="009270D4">
        <w:t>stake</w:t>
      </w:r>
      <w:r w:rsidR="00A6571F" w:rsidRPr="009270D4">
        <w:t>. One could argue that, to avoid two consecutive errors</w:t>
      </w:r>
      <w:r w:rsidR="004A3B40">
        <w:t xml:space="preserve"> for example</w:t>
      </w:r>
      <w:r w:rsidR="00A6571F" w:rsidRPr="009270D4">
        <w:t xml:space="preserve">, the </w:t>
      </w:r>
      <w:proofErr w:type="spellStart"/>
      <w:r w:rsidR="00A6571F" w:rsidRPr="009270D4">
        <w:t>gNB</w:t>
      </w:r>
      <w:proofErr w:type="spellEnd"/>
      <w:r w:rsidR="00A6571F" w:rsidRPr="009270D4">
        <w:t xml:space="preserve"> could configure two CGs interlaced in time, such that the UE could naturally select the suitable resource as there is no resource conflict upon the arrival of the packet from higher layer. Nevertheless, </w:t>
      </w:r>
      <w:r w:rsidRPr="009270D4">
        <w:t>in TS 22.104 we can see several use case</w:t>
      </w:r>
      <w:r w:rsidR="00C72238" w:rsidRPr="009270D4">
        <w:t>s</w:t>
      </w:r>
      <w:r w:rsidRPr="009270D4">
        <w:t xml:space="preserve"> with survival time equals to 3x of the transfer interval (burst periodicity), which means the applications cannot tolerate 4 packets error in a row. </w:t>
      </w:r>
      <w:r w:rsidR="00A6571F" w:rsidRPr="009270D4">
        <w:t xml:space="preserve">In these cases, it is difficult to </w:t>
      </w:r>
      <w:r w:rsidR="00F52EEC" w:rsidRPr="009270D4">
        <w:t>eliminate the resource conflicts between two CGs at appropriate times due to their periodic nature. Thus, for Uplink we do see the need of certain RAN enhancement</w:t>
      </w:r>
      <w:r w:rsidR="008401DF" w:rsidRPr="009270D4">
        <w:t>s</w:t>
      </w:r>
      <w:r w:rsidR="00F52EEC" w:rsidRPr="009270D4">
        <w:t>.</w:t>
      </w:r>
    </w:p>
    <w:p w14:paraId="5C3A6328" w14:textId="550771EA" w:rsidR="004C70EF" w:rsidRPr="00463905" w:rsidRDefault="004C70EF" w:rsidP="00B1766B">
      <w:pPr>
        <w:rPr>
          <w:i/>
          <w:iCs/>
        </w:rPr>
      </w:pPr>
      <w:r w:rsidRPr="00463905">
        <w:rPr>
          <w:b/>
          <w:i/>
          <w:iCs/>
        </w:rPr>
        <w:t xml:space="preserve">Proposal </w:t>
      </w:r>
      <w:r w:rsidR="00F07B99" w:rsidRPr="00463905">
        <w:rPr>
          <w:b/>
          <w:i/>
          <w:iCs/>
        </w:rPr>
        <w:t>4</w:t>
      </w:r>
      <w:r w:rsidRPr="00463905">
        <w:rPr>
          <w:b/>
          <w:i/>
          <w:iCs/>
        </w:rPr>
        <w:t>:</w:t>
      </w:r>
      <w:r w:rsidRPr="00463905">
        <w:rPr>
          <w:i/>
          <w:iCs/>
        </w:rPr>
        <w:t xml:space="preserve"> RAN2 should focus on enhancement</w:t>
      </w:r>
      <w:r w:rsidR="008401DF" w:rsidRPr="00463905">
        <w:rPr>
          <w:i/>
          <w:iCs/>
        </w:rPr>
        <w:t>s</w:t>
      </w:r>
      <w:r w:rsidRPr="00463905">
        <w:rPr>
          <w:i/>
          <w:iCs/>
        </w:rPr>
        <w:t xml:space="preserve"> for survival time in Uplink.</w:t>
      </w:r>
    </w:p>
    <w:p w14:paraId="4E393E53" w14:textId="77777777" w:rsidR="00B1766B" w:rsidRDefault="00B1766B" w:rsidP="005F16B4"/>
    <w:p w14:paraId="3BB1BA74" w14:textId="412E6A3F" w:rsidR="005F16B4" w:rsidRPr="006E13D1" w:rsidRDefault="005F16B4" w:rsidP="00AF62C1">
      <w:pPr>
        <w:pStyle w:val="Heading2"/>
        <w:jc w:val="both"/>
      </w:pPr>
      <w:r>
        <w:t>2</w:t>
      </w:r>
      <w:r w:rsidRPr="006E13D1">
        <w:t>.</w:t>
      </w:r>
      <w:r w:rsidR="0039320C">
        <w:t>3</w:t>
      </w:r>
      <w:r w:rsidRPr="006E13D1">
        <w:tab/>
      </w:r>
      <w:r w:rsidR="00F07B99">
        <w:t>Proactive and Reactive Methods for Survival Time</w:t>
      </w:r>
    </w:p>
    <w:p w14:paraId="7BD01C95" w14:textId="62B4122D" w:rsidR="005F16B4" w:rsidRDefault="00AF62C1" w:rsidP="00AF62C1">
      <w:pPr>
        <w:jc w:val="both"/>
      </w:pPr>
      <w:r>
        <w:t>This section introduces some directions for RAN enhancement to satisfy survival time requirement without sacrificing too much resource efficiency. The</w:t>
      </w:r>
      <w:r w:rsidR="004C70EF">
        <w:t xml:space="preserve"> potential solutions could be classified into </w:t>
      </w:r>
      <w:r w:rsidR="000F48BE">
        <w:t>Proactive methods and Reactive methods</w:t>
      </w:r>
      <w:r w:rsidR="002A3578">
        <w:t>.</w:t>
      </w:r>
    </w:p>
    <w:p w14:paraId="6729C434" w14:textId="12B2F3E4" w:rsidR="002A3578" w:rsidRDefault="000F48BE" w:rsidP="002A3578">
      <w:pPr>
        <w:jc w:val="both"/>
      </w:pPr>
      <w:r w:rsidRPr="009270D4">
        <w:rPr>
          <w:b/>
          <w:bCs/>
        </w:rPr>
        <w:t>Proactive Methods</w:t>
      </w:r>
      <w:r>
        <w:t xml:space="preserve"> are referring to the approaches where</w:t>
      </w:r>
      <w:r w:rsidR="00AF62C1">
        <w:t xml:space="preserve"> the UE may proactively </w:t>
      </w:r>
      <w:r w:rsidR="00255375">
        <w:t xml:space="preserve">transmit </w:t>
      </w:r>
      <w:r w:rsidR="00AF62C1">
        <w:t>selected data packets in a more reliable manner, in order to make sure at least one out of N</w:t>
      </w:r>
      <w:r w:rsidR="007743BC">
        <w:t>&gt;1</w:t>
      </w:r>
      <w:r w:rsidR="00AF62C1">
        <w:t xml:space="preserve"> consecutive messages is transmitted with higher reliability (where N is the maximum number of consecutive message </w:t>
      </w:r>
      <w:r w:rsidR="004A3B40">
        <w:t xml:space="preserve">loss </w:t>
      </w:r>
      <w:r w:rsidR="00AF62C1">
        <w:t xml:space="preserve">that an application can tolerate in accordance to survival time requirement). </w:t>
      </w:r>
      <w:r w:rsidR="008401DF">
        <w:t>With s</w:t>
      </w:r>
      <w:r w:rsidR="00AF62C1">
        <w:t>uch approach</w:t>
      </w:r>
      <w:r w:rsidR="008401DF">
        <w:t>,</w:t>
      </w:r>
      <w:r w:rsidR="00AF62C1">
        <w:t xml:space="preserve"> at least one message is more likely to be successfully </w:t>
      </w:r>
      <w:r w:rsidR="008401DF">
        <w:t xml:space="preserve">received </w:t>
      </w:r>
      <w:r w:rsidR="00AF62C1">
        <w:t xml:space="preserve">within one survival time cycle, and hence reducing the probability of consecutive failure that leads to survival time violation eventually. </w:t>
      </w:r>
    </w:p>
    <w:p w14:paraId="4536979E" w14:textId="7E4219B7" w:rsidR="002A3578" w:rsidRDefault="00AF62C1" w:rsidP="002A3578">
      <w:pPr>
        <w:jc w:val="both"/>
      </w:pPr>
      <w:r>
        <w:t>For instance, it can be achieved by allowing the UE to determine how a PDCP PDU should be processed based on its sequence number</w:t>
      </w:r>
      <w:r w:rsidR="00C55910">
        <w:t xml:space="preserve"> (SN), assuming the UE processes </w:t>
      </w:r>
      <w:r w:rsidR="006B7068">
        <w:t xml:space="preserve">each </w:t>
      </w:r>
      <w:r w:rsidR="00C55910">
        <w:t>incoming burst as a PDCP PDU</w:t>
      </w:r>
      <w:r w:rsidR="00C540FD">
        <w:t>. In particular,</w:t>
      </w:r>
      <w:r>
        <w:t xml:space="preserve"> two (or more) RLC entities could be configured for a DRB</w:t>
      </w:r>
      <w:r w:rsidR="00C540FD">
        <w:t xml:space="preserve"> with different LCH mapping restrictions (e.g. two different </w:t>
      </w:r>
      <w:proofErr w:type="spellStart"/>
      <w:r w:rsidR="00C540FD" w:rsidRPr="009270D4">
        <w:rPr>
          <w:i/>
          <w:iCs/>
        </w:rPr>
        <w:t>allowedCG</w:t>
      </w:r>
      <w:proofErr w:type="spellEnd"/>
      <w:r w:rsidR="00C540FD" w:rsidRPr="009270D4">
        <w:rPr>
          <w:i/>
          <w:iCs/>
        </w:rPr>
        <w:t>-List</w:t>
      </w:r>
      <w:r w:rsidR="00C540FD">
        <w:t xml:space="preserve"> corresponding to CGs with different reliability levels) in MAC, and the PDCP </w:t>
      </w:r>
      <w:r w:rsidR="006B7068">
        <w:t xml:space="preserve">of this DRB </w:t>
      </w:r>
      <w:r w:rsidR="00C540FD">
        <w:t xml:space="preserve">may submit </w:t>
      </w:r>
      <w:r w:rsidR="006B7068">
        <w:t xml:space="preserve">a </w:t>
      </w:r>
      <w:r w:rsidR="00C540FD">
        <w:t xml:space="preserve">PDCP PDU to either RLC entity depending on </w:t>
      </w:r>
      <w:r w:rsidR="00674052">
        <w:t>its sequence number (SN)</w:t>
      </w:r>
      <w:r w:rsidR="00C540FD">
        <w:t xml:space="preserve">. Thus, </w:t>
      </w:r>
      <w:r w:rsidR="002A3578">
        <w:t xml:space="preserve">the PDCP may </w:t>
      </w:r>
      <w:r w:rsidR="00C540FD">
        <w:t xml:space="preserve">submit every </w:t>
      </w:r>
      <w:r w:rsidR="002A3578">
        <w:t>N-</w:t>
      </w:r>
      <w:proofErr w:type="spellStart"/>
      <w:r w:rsidR="002A3578">
        <w:t>th</w:t>
      </w:r>
      <w:proofErr w:type="spellEnd"/>
      <w:r w:rsidR="002A3578">
        <w:t xml:space="preserve"> </w:t>
      </w:r>
      <w:r w:rsidR="00C540FD">
        <w:t xml:space="preserve">PDCP PDU to </w:t>
      </w:r>
      <w:r w:rsidR="002A3578">
        <w:t xml:space="preserve">RLC whose </w:t>
      </w:r>
      <w:r w:rsidR="00C540FD">
        <w:t xml:space="preserve">LCH </w:t>
      </w:r>
      <w:r w:rsidR="002A3578">
        <w:t>is configured with</w:t>
      </w:r>
      <w:r w:rsidR="00C540FD">
        <w:t xml:space="preserve"> </w:t>
      </w:r>
      <w:r w:rsidR="002A3578">
        <w:t xml:space="preserve">more reliable resource restriction, for cases where the maximum number of consecutive error that an application can tolerate is N. </w:t>
      </w:r>
      <w:r w:rsidR="00C54DF4">
        <w:t xml:space="preserve">The value of N could be configured in </w:t>
      </w:r>
      <w:proofErr w:type="spellStart"/>
      <w:r w:rsidR="00C54DF4" w:rsidRPr="00463905">
        <w:rPr>
          <w:i/>
          <w:iCs/>
        </w:rPr>
        <w:t>pdcp</w:t>
      </w:r>
      <w:proofErr w:type="spellEnd"/>
      <w:r w:rsidR="00C54DF4" w:rsidRPr="00463905">
        <w:rPr>
          <w:i/>
          <w:iCs/>
        </w:rPr>
        <w:t>-config</w:t>
      </w:r>
      <w:r w:rsidR="00C54DF4">
        <w:t xml:space="preserve"> beforehand for the UE to behave correctly. </w:t>
      </w:r>
      <w:r w:rsidR="002A3578">
        <w:t xml:space="preserve">From PDCP perspective, this boils down to </w:t>
      </w:r>
      <w:r w:rsidR="008356C2">
        <w:t>an</w:t>
      </w:r>
      <w:r w:rsidR="002A3578">
        <w:t xml:space="preserve"> RLC switching scheme within a DRB, which is akin to split bearer operation </w:t>
      </w:r>
      <w:r w:rsidR="006B7068">
        <w:t xml:space="preserve">but </w:t>
      </w:r>
      <w:r w:rsidR="002A3578">
        <w:t>RLC switching is associated to the SN of the PDCP PDU</w:t>
      </w:r>
      <w:r w:rsidR="006B7068">
        <w:t>, rather than data volume</w:t>
      </w:r>
      <w:r w:rsidR="002A3578">
        <w:t xml:space="preserve">. </w:t>
      </w:r>
      <w:r w:rsidR="006B7068">
        <w:t>In fact, t</w:t>
      </w:r>
      <w:r w:rsidR="002A3578">
        <w:t xml:space="preserve">he complexity of </w:t>
      </w:r>
      <w:r w:rsidR="006B7068">
        <w:t xml:space="preserve">such scheme </w:t>
      </w:r>
      <w:r w:rsidR="002A3578">
        <w:t xml:space="preserve">is even lower than the existing split bearer, as PDCP does not have to compute data volume like in split bearer and SN is naturally assigned for each PDCP PDU anyway. </w:t>
      </w:r>
      <w:r w:rsidR="00C55910">
        <w:t>The proposed scheme of RLC switching based on SN is shown in Figure 1.</w:t>
      </w:r>
    </w:p>
    <w:p w14:paraId="06E83A3C" w14:textId="44967E41" w:rsidR="000F48BE" w:rsidRDefault="00DD6A02" w:rsidP="002A3578">
      <w:pPr>
        <w:jc w:val="both"/>
      </w:pPr>
      <w:r>
        <w:t xml:space="preserve">Such RLC switching scheme could be alternatively applied to deliberately decorrelate the channel of consecutive packets. For instance, each LCH could be restricted to different serving cells (via configuration of allowed serving cells), so a series </w:t>
      </w:r>
      <w:r w:rsidR="004A3B40">
        <w:t xml:space="preserve">of </w:t>
      </w:r>
      <w:r>
        <w:t>data bursts may be transmitted on different carriers</w:t>
      </w:r>
      <w:r w:rsidR="00156010">
        <w:t xml:space="preserve"> (or through different </w:t>
      </w:r>
      <w:r w:rsidR="00BE2EBA">
        <w:t>cell groups in cases of dual-connectivity</w:t>
      </w:r>
      <w:r w:rsidR="00156010">
        <w:t>)</w:t>
      </w:r>
      <w:r>
        <w:t xml:space="preserve"> to average out the probability of consecutive error, i.e. </w:t>
      </w:r>
      <w:r w:rsidR="00780C3C">
        <w:t xml:space="preserve">a series of packets </w:t>
      </w:r>
      <w:r>
        <w:t xml:space="preserve">of a DRB does not </w:t>
      </w:r>
      <w:r w:rsidR="00780C3C">
        <w:t xml:space="preserve">always </w:t>
      </w:r>
      <w:r>
        <w:t xml:space="preserve">stuck in a serving cell with poor channel quality. </w:t>
      </w:r>
      <w:r w:rsidR="00C540FD">
        <w:t>The proactive methods are advantageous in terms of simplicity and low latency,</w:t>
      </w:r>
      <w:r w:rsidR="00BE2EBA">
        <w:t xml:space="preserve"> as it is independent to the status of preceding data packets.</w:t>
      </w:r>
    </w:p>
    <w:p w14:paraId="5E870811" w14:textId="0D877D36" w:rsidR="00C55910" w:rsidRPr="00463905" w:rsidRDefault="00C55910" w:rsidP="34387DF4">
      <w:pPr>
        <w:rPr>
          <w:i/>
          <w:iCs/>
        </w:rPr>
      </w:pPr>
      <w:r w:rsidRPr="00463905">
        <w:rPr>
          <w:b/>
          <w:bCs/>
          <w:i/>
          <w:iCs/>
        </w:rPr>
        <w:lastRenderedPageBreak/>
        <w:t>Proposal 5:</w:t>
      </w:r>
      <w:r w:rsidRPr="00463905">
        <w:rPr>
          <w:i/>
          <w:iCs/>
        </w:rPr>
        <w:t xml:space="preserve"> RLC switching</w:t>
      </w:r>
      <w:r w:rsidR="00950965" w:rsidRPr="00463905">
        <w:rPr>
          <w:i/>
          <w:iCs/>
        </w:rPr>
        <w:t xml:space="preserve"> based on PDCP PDU SN</w:t>
      </w:r>
      <w:r w:rsidRPr="00463905">
        <w:rPr>
          <w:i/>
          <w:iCs/>
        </w:rPr>
        <w:t xml:space="preserve"> should be considered as a RAN enhancement to proactively prevent survival time violation. </w:t>
      </w:r>
    </w:p>
    <w:p w14:paraId="68B13432" w14:textId="77777777" w:rsidR="00DD6A02" w:rsidRDefault="00DD6A02" w:rsidP="009270D4">
      <w:pPr>
        <w:keepNext/>
        <w:jc w:val="center"/>
      </w:pPr>
      <w:r>
        <w:rPr>
          <w:noProof/>
        </w:rPr>
        <w:drawing>
          <wp:inline distT="0" distB="0" distL="0" distR="0" wp14:anchorId="20F69623" wp14:editId="1341E87B">
            <wp:extent cx="5429250" cy="320258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429250" cy="3202587"/>
                    </a:xfrm>
                    <a:prstGeom prst="rect">
                      <a:avLst/>
                    </a:prstGeom>
                  </pic:spPr>
                </pic:pic>
              </a:graphicData>
            </a:graphic>
          </wp:inline>
        </w:drawing>
      </w:r>
    </w:p>
    <w:p w14:paraId="10A493C1" w14:textId="0F90FDFB" w:rsidR="00C55910" w:rsidRPr="009270D4" w:rsidRDefault="00DD6A02" w:rsidP="00463905">
      <w:pPr>
        <w:pStyle w:val="Caption"/>
        <w:jc w:val="center"/>
      </w:pPr>
      <w:r>
        <w:t xml:space="preserve">Figure </w:t>
      </w:r>
      <w:r w:rsidR="00780C3C">
        <w:fldChar w:fldCharType="begin"/>
      </w:r>
      <w:r w:rsidR="00780C3C">
        <w:rPr>
          <w:i w:val="0"/>
          <w:iCs w:val="0"/>
        </w:rPr>
        <w:instrText xml:space="preserve"> SEQ Figure \* ARABIC </w:instrText>
      </w:r>
      <w:r w:rsidR="00780C3C">
        <w:fldChar w:fldCharType="separate"/>
      </w:r>
      <w:r>
        <w:rPr>
          <w:noProof/>
        </w:rPr>
        <w:t>1</w:t>
      </w:r>
      <w:r w:rsidR="00780C3C">
        <w:rPr>
          <w:noProof/>
        </w:rPr>
        <w:fldChar w:fldCharType="end"/>
      </w:r>
      <w:r>
        <w:t xml:space="preserve"> An illustration of RLC switching based on SN, to support survival time requirement.</w:t>
      </w:r>
    </w:p>
    <w:p w14:paraId="545637D9" w14:textId="2C32DE6A" w:rsidR="000F48BE" w:rsidRDefault="000F48BE" w:rsidP="00DD6A02">
      <w:pPr>
        <w:jc w:val="both"/>
      </w:pPr>
      <w:r w:rsidRPr="009270D4">
        <w:rPr>
          <w:b/>
          <w:bCs/>
        </w:rPr>
        <w:t>Reactive Methods</w:t>
      </w:r>
      <w:r>
        <w:t xml:space="preserve"> are referring to the approaches where</w:t>
      </w:r>
      <w:r w:rsidR="00C540FD">
        <w:t xml:space="preserve"> the UE only</w:t>
      </w:r>
      <w:r w:rsidR="0088475A">
        <w:t xml:space="preserve"> transmit</w:t>
      </w:r>
      <w:r w:rsidR="00C540FD">
        <w:t xml:space="preserve"> a data packet in a more reliably manner upon</w:t>
      </w:r>
      <w:r w:rsidR="0088475A">
        <w:t xml:space="preserve"> occurrence of</w:t>
      </w:r>
      <w:r w:rsidR="00C540FD">
        <w:t xml:space="preserve"> certain event – e.g. when the previous data packet is lost or not transmitted successfully</w:t>
      </w:r>
      <w:r w:rsidR="00990744">
        <w:t xml:space="preserve"> within the required latency budget</w:t>
      </w:r>
      <w:r w:rsidR="00C540FD">
        <w:t xml:space="preserve">. The UE may be configured to modify LCP settings of </w:t>
      </w:r>
      <w:proofErr w:type="gramStart"/>
      <w:r w:rsidR="00C540FD">
        <w:t>a</w:t>
      </w:r>
      <w:proofErr w:type="gramEnd"/>
      <w:r w:rsidR="00C540FD">
        <w:t xml:space="preserve"> LCH when it receives a e.g. re-TX grant dedicated to TB containing previous data from the same LCH (which implies that the </w:t>
      </w:r>
      <w:proofErr w:type="spellStart"/>
      <w:r w:rsidR="00C540FD">
        <w:t>gNB</w:t>
      </w:r>
      <w:proofErr w:type="spellEnd"/>
      <w:r w:rsidR="00C540FD">
        <w:t xml:space="preserve"> did not decode the previous TB successfully).</w:t>
      </w:r>
      <w:r w:rsidR="0088475A">
        <w:t xml:space="preserve"> </w:t>
      </w:r>
      <w:r w:rsidR="00036E8C">
        <w:t>S</w:t>
      </w:r>
      <w:r w:rsidR="00856538">
        <w:t xml:space="preserve">uch approach </w:t>
      </w:r>
      <w:r w:rsidR="006B7068">
        <w:t>may have</w:t>
      </w:r>
      <w:r w:rsidR="00856538">
        <w:t xml:space="preserve"> better resource efficiency as additional radio resources (for higher reliability) </w:t>
      </w:r>
      <w:r w:rsidR="00036E8C">
        <w:t xml:space="preserve">are </w:t>
      </w:r>
      <w:r w:rsidR="00856538">
        <w:t xml:space="preserve">used only if such a need is detected. Nevertheless, there could be some issues on feasibility in the current NR framework. For </w:t>
      </w:r>
      <w:r w:rsidR="0088475A">
        <w:t>example</w:t>
      </w:r>
      <w:r w:rsidR="00856538">
        <w:t xml:space="preserve">, it is questionable if the </w:t>
      </w:r>
      <w:proofErr w:type="spellStart"/>
      <w:r w:rsidR="00856538">
        <w:t>gNB</w:t>
      </w:r>
      <w:proofErr w:type="spellEnd"/>
      <w:r w:rsidR="00856538">
        <w:t xml:space="preserve"> can provide the re-TX grant (or any feedback for error indication) fast </w:t>
      </w:r>
      <w:r w:rsidR="00465707">
        <w:t xml:space="preserve">and reliable </w:t>
      </w:r>
      <w:r w:rsidR="00856538">
        <w:t>enough for the UE to react in time, considering that TSC traffics typically have stringent latency requirement</w:t>
      </w:r>
      <w:r w:rsidR="00325349">
        <w:t xml:space="preserve"> and may have very short burst periodicity</w:t>
      </w:r>
      <w:r w:rsidR="00856538">
        <w:t xml:space="preserve">. </w:t>
      </w:r>
      <w:r w:rsidR="00EC4AB1">
        <w:t xml:space="preserve">In addition, in cases with CG PUSCH, no ACK required in PHY after </w:t>
      </w:r>
      <w:proofErr w:type="spellStart"/>
      <w:r w:rsidR="00EC4AB1">
        <w:t>gNB</w:t>
      </w:r>
      <w:proofErr w:type="spellEnd"/>
      <w:r w:rsidR="00EC4AB1">
        <w:t xml:space="preserve"> receiving the TB correctly, i.e. UE assumes ACK after some time. Hence the UE cannot distinguish between: (1) TB is received correctly at </w:t>
      </w:r>
      <w:proofErr w:type="spellStart"/>
      <w:r w:rsidR="00EC4AB1">
        <w:t>gNB</w:t>
      </w:r>
      <w:proofErr w:type="spellEnd"/>
      <w:r w:rsidR="00EC4AB1">
        <w:t xml:space="preserve">; and (2) TB is lost and </w:t>
      </w:r>
      <w:proofErr w:type="spellStart"/>
      <w:r w:rsidR="00EC4AB1">
        <w:t>gNB</w:t>
      </w:r>
      <w:proofErr w:type="spellEnd"/>
      <w:r w:rsidR="00EC4AB1">
        <w:t xml:space="preserve"> does not manage to detect DM-RS either. Apparently, relying on </w:t>
      </w:r>
      <w:proofErr w:type="spellStart"/>
      <w:r w:rsidR="00EC4AB1">
        <w:t>gNB</w:t>
      </w:r>
      <w:proofErr w:type="spellEnd"/>
      <w:r w:rsidR="00EC4AB1">
        <w:t xml:space="preserve"> feedback to determine if reaction is needed for survival time is quite risky. </w:t>
      </w:r>
      <w:r w:rsidR="00E2768A">
        <w:t>One could argue that, we may enhance the feedback mechanism to support reactive methods in a timely fashion, but this means we need to make additional effort. Besides, inevitably we will need to involve RAN1 whose workload is already heavy in Rel-17.</w:t>
      </w:r>
      <w:r w:rsidR="007743BC">
        <w:t xml:space="preserve"> </w:t>
      </w:r>
      <w:r w:rsidR="002E76BE">
        <w:t xml:space="preserve">On the other hand, we must note a </w:t>
      </w:r>
      <w:r w:rsidR="00BE2EBA">
        <w:t>MAC PDU</w:t>
      </w:r>
      <w:r w:rsidR="002E76BE">
        <w:t xml:space="preserve"> may contain data from multiple LCHs, and not all of them correspond to traffics with survival time requirement.</w:t>
      </w:r>
      <w:r w:rsidR="00BE2EBA">
        <w:t xml:space="preserve"> Thus</w:t>
      </w:r>
      <w:r w:rsidR="007C5A39">
        <w:t>,</w:t>
      </w:r>
      <w:r w:rsidR="00BE2EBA">
        <w:t xml:space="preserve"> </w:t>
      </w:r>
      <w:r w:rsidR="006B7068">
        <w:t xml:space="preserve">reactive </w:t>
      </w:r>
      <w:r w:rsidR="00BE2EBA">
        <w:t xml:space="preserve">adaptation for </w:t>
      </w:r>
      <w:r w:rsidR="006B7068">
        <w:t>an erroneous</w:t>
      </w:r>
      <w:r w:rsidR="00BE2EBA">
        <w:t xml:space="preserve"> MAC PDU </w:t>
      </w:r>
      <w:proofErr w:type="gramStart"/>
      <w:r w:rsidR="006B7068">
        <w:t xml:space="preserve">as a whole </w:t>
      </w:r>
      <w:r w:rsidR="00BE2EBA">
        <w:t>could</w:t>
      </w:r>
      <w:proofErr w:type="gramEnd"/>
      <w:r w:rsidR="00BE2EBA">
        <w:t xml:space="preserve"> be an overkill.</w:t>
      </w:r>
    </w:p>
    <w:p w14:paraId="4395C71D" w14:textId="40C42D92" w:rsidR="00950965" w:rsidRDefault="002E76BE" w:rsidP="00DD6A02">
      <w:pPr>
        <w:jc w:val="both"/>
      </w:pPr>
      <w:r>
        <w:t>If reactive methods are to be considered</w:t>
      </w:r>
      <w:r w:rsidR="00E2768A">
        <w:t xml:space="preserve">, we </w:t>
      </w:r>
      <w:r>
        <w:t xml:space="preserve">think RAN2 should develop mechanisms </w:t>
      </w:r>
      <w:r w:rsidR="00E2768A">
        <w:t xml:space="preserve">not relying on any feedback from the </w:t>
      </w:r>
      <w:proofErr w:type="spellStart"/>
      <w:r w:rsidR="00E2768A">
        <w:t>gNB</w:t>
      </w:r>
      <w:proofErr w:type="spellEnd"/>
      <w:r w:rsidR="00E2768A">
        <w:t xml:space="preserve">. More specifically, the UE </w:t>
      </w:r>
      <w:r w:rsidR="006B7068">
        <w:t xml:space="preserve">may immediately </w:t>
      </w:r>
      <w:r w:rsidR="00E2768A">
        <w:t xml:space="preserve">trigger more reliable transmission for subsequent data based on events that the UE can detect autonomously without waiting for any network indication. </w:t>
      </w:r>
      <w:r w:rsidR="00950965">
        <w:t>Here are two</w:t>
      </w:r>
      <w:r w:rsidR="007743BC">
        <w:t xml:space="preserve"> </w:t>
      </w:r>
      <w:r w:rsidR="00E2768A">
        <w:t>example</w:t>
      </w:r>
      <w:r w:rsidR="00950965">
        <w:t>s:</w:t>
      </w:r>
      <w:r w:rsidR="00E2768A">
        <w:t xml:space="preserve"> </w:t>
      </w:r>
    </w:p>
    <w:p w14:paraId="7FEF85D9" w14:textId="7DECB9E7" w:rsidR="00950965" w:rsidRDefault="007743BC" w:rsidP="00950965">
      <w:pPr>
        <w:pStyle w:val="ListParagraph"/>
        <w:numPr>
          <w:ilvl w:val="0"/>
          <w:numId w:val="17"/>
        </w:numPr>
        <w:jc w:val="both"/>
      </w:pPr>
      <w:r>
        <w:t>T</w:t>
      </w:r>
      <w:r w:rsidR="00E2768A">
        <w:t xml:space="preserve">he MAC may change LCH mapping restriction </w:t>
      </w:r>
      <w:r w:rsidR="006B7068">
        <w:t xml:space="preserve">for </w:t>
      </w:r>
      <w:proofErr w:type="gramStart"/>
      <w:r w:rsidR="006B7068">
        <w:t>a</w:t>
      </w:r>
      <w:proofErr w:type="gramEnd"/>
      <w:r w:rsidR="006B7068">
        <w:t xml:space="preserve"> LCH </w:t>
      </w:r>
      <w:r w:rsidR="00E2768A">
        <w:t xml:space="preserve">when the preceding transmission </w:t>
      </w:r>
      <w:r w:rsidR="006B7068">
        <w:t xml:space="preserve">for data from this LCH </w:t>
      </w:r>
      <w:r w:rsidR="00E2768A">
        <w:t>is delayed due to e.g. resource collision (such as intra</w:t>
      </w:r>
      <w:r w:rsidR="00BE2EBA">
        <w:t>/inter</w:t>
      </w:r>
      <w:r w:rsidR="00E2768A">
        <w:t>-UE prioritization)</w:t>
      </w:r>
      <w:r>
        <w:t>. In particular, as soon as a grant is de-prioritized or if its PUSCH is cancelled</w:t>
      </w:r>
      <w:r w:rsidR="00BE2EBA">
        <w:t>,</w:t>
      </w:r>
      <w:r>
        <w:t xml:space="preserve"> the UE may autonomously adjust LCP setting of the LCHs (with survival time requirement) affected by such delay, to ensure new data from these LCHs can be transmitted with higher reliability and/or lower latency.</w:t>
      </w:r>
    </w:p>
    <w:p w14:paraId="54629621" w14:textId="1E7759AD" w:rsidR="007743BC" w:rsidRDefault="007743BC" w:rsidP="00950965">
      <w:pPr>
        <w:pStyle w:val="ListParagraph"/>
        <w:numPr>
          <w:ilvl w:val="0"/>
          <w:numId w:val="17"/>
        </w:numPr>
        <w:jc w:val="both"/>
      </w:pPr>
      <w:r>
        <w:t xml:space="preserve">In </w:t>
      </w:r>
      <w:r w:rsidR="00BE2EBA">
        <w:t>NR-U operation</w:t>
      </w:r>
      <w:r>
        <w:t>, when a running</w:t>
      </w:r>
      <w:r w:rsidR="00E2768A">
        <w:t xml:space="preserve">  </w:t>
      </w:r>
      <w:r w:rsidR="00E2768A" w:rsidRPr="00463905">
        <w:rPr>
          <w:i/>
          <w:iCs/>
        </w:rPr>
        <w:t>cg-retransmission timer</w:t>
      </w:r>
      <w:r w:rsidR="00E2768A">
        <w:t xml:space="preserve"> is expired (</w:t>
      </w:r>
      <w:r w:rsidR="00795206">
        <w:t xml:space="preserve">which can be </w:t>
      </w:r>
      <w:r w:rsidR="00BE2EBA">
        <w:t xml:space="preserve">deemed </w:t>
      </w:r>
      <w:r w:rsidR="00795206">
        <w:t xml:space="preserve">as NACK </w:t>
      </w:r>
      <w:r>
        <w:t>for the PUSCH that triggers the timer</w:t>
      </w:r>
      <w:r w:rsidR="00E2768A">
        <w:t>)</w:t>
      </w:r>
      <w:r>
        <w:t>, the UE may autonomously change the LCH mapping restriction of LCHs with survival time requirement that have been mapped to the corresponding TB</w:t>
      </w:r>
      <w:r w:rsidR="00BE2EBA">
        <w:t>.</w:t>
      </w:r>
      <w:r w:rsidR="00795206">
        <w:t xml:space="preserve"> </w:t>
      </w:r>
      <w:r>
        <w:t>Thus, the subsequent data from the these LCHs can be transmitted more aggressively to fulfil survival time (e.g. the next data from the affected LCH can only be transmitted on a licensed serving cell instead to prevent further delay due to LBT failure).</w:t>
      </w:r>
    </w:p>
    <w:p w14:paraId="32B8F06C" w14:textId="63B80030" w:rsidR="00795206" w:rsidRDefault="00795206" w:rsidP="007743BC">
      <w:pPr>
        <w:jc w:val="both"/>
      </w:pPr>
      <w:r>
        <w:t xml:space="preserve">For </w:t>
      </w:r>
      <w:r w:rsidR="00BE2EBA">
        <w:t xml:space="preserve">reactive methods based on </w:t>
      </w:r>
      <w:r>
        <w:t>these events</w:t>
      </w:r>
      <w:r w:rsidR="00BE2EBA">
        <w:t xml:space="preserve"> without relying on </w:t>
      </w:r>
      <w:proofErr w:type="spellStart"/>
      <w:r w:rsidR="00BE2EBA">
        <w:t>gNB</w:t>
      </w:r>
      <w:proofErr w:type="spellEnd"/>
      <w:r w:rsidR="00BE2EBA">
        <w:t xml:space="preserve"> feedback</w:t>
      </w:r>
      <w:r>
        <w:t xml:space="preserve">, the UE may </w:t>
      </w:r>
      <w:r w:rsidR="00BE2EBA">
        <w:t>directly</w:t>
      </w:r>
      <w:r>
        <w:t xml:space="preserve"> consider it is highly unlikely for the UE to transmit the current message successfully, and it may react immediately to ensure successful transmission of subsequent messages to avoid survival time violation.</w:t>
      </w:r>
    </w:p>
    <w:p w14:paraId="5F7A755F" w14:textId="602E59EA" w:rsidR="00795206" w:rsidRPr="00463905" w:rsidRDefault="00795206" w:rsidP="00795206">
      <w:pPr>
        <w:rPr>
          <w:i/>
          <w:iCs/>
        </w:rPr>
      </w:pPr>
      <w:r w:rsidRPr="00463905">
        <w:rPr>
          <w:b/>
          <w:i/>
          <w:iCs/>
        </w:rPr>
        <w:lastRenderedPageBreak/>
        <w:t>Proposal 6:</w:t>
      </w:r>
      <w:r w:rsidRPr="00463905">
        <w:rPr>
          <w:i/>
          <w:iCs/>
        </w:rPr>
        <w:t xml:space="preserve"> RAN2 should only consider reactive methods for survival time support that are based on events not relying on </w:t>
      </w:r>
      <w:proofErr w:type="spellStart"/>
      <w:r w:rsidRPr="00463905">
        <w:rPr>
          <w:i/>
          <w:iCs/>
        </w:rPr>
        <w:t>gNB</w:t>
      </w:r>
      <w:proofErr w:type="spellEnd"/>
      <w:r w:rsidRPr="00463905">
        <w:rPr>
          <w:i/>
          <w:iCs/>
        </w:rPr>
        <w:t xml:space="preserve"> feedback.  </w:t>
      </w:r>
    </w:p>
    <w:p w14:paraId="152B9206" w14:textId="77777777" w:rsidR="000F48BE" w:rsidRPr="006E13D1" w:rsidRDefault="000F48BE" w:rsidP="000F48BE"/>
    <w:p w14:paraId="79E58353" w14:textId="01854E05" w:rsidR="005F16B4" w:rsidRPr="006E13D1" w:rsidRDefault="005F16B4" w:rsidP="005F16B4">
      <w:pPr>
        <w:pStyle w:val="Heading1"/>
      </w:pPr>
      <w:r>
        <w:t>3</w:t>
      </w:r>
      <w:r w:rsidRPr="006E13D1">
        <w:tab/>
      </w:r>
      <w:r>
        <w:t>Conclusion</w:t>
      </w:r>
    </w:p>
    <w:p w14:paraId="74EC0973" w14:textId="24EC2714" w:rsidR="005F16B4" w:rsidRDefault="00856538" w:rsidP="00D675B4">
      <w:pPr>
        <w:jc w:val="both"/>
      </w:pPr>
      <w:r>
        <w:t xml:space="preserve">In this paper, </w:t>
      </w:r>
      <w:r w:rsidR="00D675B4">
        <w:t>we have provided our views on RAN enhancement to tackle survival time requirement in Rel-17. Based on the discussions, the following proposals are drawn:</w:t>
      </w:r>
    </w:p>
    <w:p w14:paraId="371D2744" w14:textId="6A6DC08A" w:rsidR="00FC7CB4" w:rsidRDefault="00FC7CB4" w:rsidP="00463905">
      <w:pPr>
        <w:jc w:val="both"/>
        <w:rPr>
          <w:i/>
          <w:iCs/>
        </w:rPr>
      </w:pPr>
      <w:r w:rsidRPr="004C114C">
        <w:rPr>
          <w:b/>
          <w:i/>
          <w:iCs/>
        </w:rPr>
        <w:t>Proposal 1:</w:t>
      </w:r>
      <w:r w:rsidRPr="004C114C">
        <w:rPr>
          <w:i/>
          <w:iCs/>
        </w:rPr>
        <w:t xml:space="preserve"> Survival Time is </w:t>
      </w:r>
      <w:proofErr w:type="gramStart"/>
      <w:r w:rsidRPr="004C114C">
        <w:rPr>
          <w:i/>
          <w:iCs/>
        </w:rPr>
        <w:t>sufficient</w:t>
      </w:r>
      <w:proofErr w:type="gramEnd"/>
      <w:r w:rsidRPr="004C114C">
        <w:rPr>
          <w:i/>
          <w:iCs/>
        </w:rPr>
        <w:t xml:space="preserve"> for 5G RAN to address the performance target. Communication Service Availability (CSA) is not needed.</w:t>
      </w:r>
    </w:p>
    <w:p w14:paraId="4A836888" w14:textId="77777777" w:rsidR="00FC7CB4" w:rsidRPr="004C114C" w:rsidRDefault="00FC7CB4" w:rsidP="00463905">
      <w:pPr>
        <w:jc w:val="both"/>
        <w:rPr>
          <w:i/>
          <w:iCs/>
        </w:rPr>
      </w:pPr>
      <w:r w:rsidRPr="004C114C">
        <w:rPr>
          <w:b/>
          <w:i/>
          <w:iCs/>
        </w:rPr>
        <w:t>Proposal 2:</w:t>
      </w:r>
      <w:r w:rsidRPr="004C114C">
        <w:rPr>
          <w:i/>
          <w:iCs/>
        </w:rPr>
        <w:t xml:space="preserve"> RAN2 should focus on enhancements for survival time, without concerning any other additional potential TSCAI parameters.</w:t>
      </w:r>
    </w:p>
    <w:p w14:paraId="7F80D4D8" w14:textId="77777777" w:rsidR="00FC7CB4" w:rsidRPr="004C114C" w:rsidRDefault="00FC7CB4" w:rsidP="00463905">
      <w:pPr>
        <w:jc w:val="both"/>
        <w:rPr>
          <w:i/>
          <w:iCs/>
        </w:rPr>
      </w:pPr>
      <w:r w:rsidRPr="004C114C">
        <w:rPr>
          <w:b/>
          <w:i/>
          <w:iCs/>
        </w:rPr>
        <w:t>Proposal 3:</w:t>
      </w:r>
      <w:r w:rsidRPr="004C114C">
        <w:rPr>
          <w:i/>
          <w:iCs/>
        </w:rPr>
        <w:t xml:space="preserve"> RAN2 should examine enhancements that strikes a balance between resource efficiency and survival time protection.</w:t>
      </w:r>
    </w:p>
    <w:p w14:paraId="19436933" w14:textId="77777777" w:rsidR="00FC7CB4" w:rsidRPr="004C114C" w:rsidRDefault="00FC7CB4" w:rsidP="00463905">
      <w:pPr>
        <w:jc w:val="both"/>
        <w:rPr>
          <w:i/>
          <w:iCs/>
        </w:rPr>
      </w:pPr>
      <w:r w:rsidRPr="004C114C">
        <w:rPr>
          <w:b/>
          <w:i/>
          <w:iCs/>
        </w:rPr>
        <w:t>Proposal 4:</w:t>
      </w:r>
      <w:r w:rsidRPr="004C114C">
        <w:rPr>
          <w:i/>
          <w:iCs/>
        </w:rPr>
        <w:t xml:space="preserve"> RAN2 should focus on enhancements for survival time in Uplink.</w:t>
      </w:r>
    </w:p>
    <w:p w14:paraId="428E163F" w14:textId="77777777" w:rsidR="00FC7CB4" w:rsidRPr="004C114C" w:rsidRDefault="00FC7CB4" w:rsidP="00463905">
      <w:pPr>
        <w:jc w:val="both"/>
        <w:rPr>
          <w:i/>
          <w:iCs/>
        </w:rPr>
      </w:pPr>
      <w:r w:rsidRPr="004C114C">
        <w:rPr>
          <w:b/>
          <w:bCs/>
          <w:i/>
          <w:iCs/>
        </w:rPr>
        <w:t>Proposal 5:</w:t>
      </w:r>
      <w:r w:rsidRPr="004C114C">
        <w:rPr>
          <w:i/>
          <w:iCs/>
        </w:rPr>
        <w:t xml:space="preserve"> RLC switching based on PDCP PDU SN should be considered as a RAN enhancement to proactively prevent survival time violation. </w:t>
      </w:r>
    </w:p>
    <w:p w14:paraId="1FFAD7BA" w14:textId="77777777" w:rsidR="00FC7CB4" w:rsidRPr="004C114C" w:rsidRDefault="00FC7CB4" w:rsidP="00463905">
      <w:pPr>
        <w:jc w:val="both"/>
        <w:rPr>
          <w:i/>
          <w:iCs/>
        </w:rPr>
      </w:pPr>
      <w:r w:rsidRPr="004C114C">
        <w:rPr>
          <w:b/>
          <w:i/>
          <w:iCs/>
        </w:rPr>
        <w:t>Proposal 6:</w:t>
      </w:r>
      <w:r w:rsidRPr="004C114C">
        <w:rPr>
          <w:i/>
          <w:iCs/>
        </w:rPr>
        <w:t xml:space="preserve"> RAN2 should only consider reactive methods for survival time support that are based on events not relying on </w:t>
      </w:r>
      <w:proofErr w:type="spellStart"/>
      <w:r w:rsidRPr="004C114C">
        <w:rPr>
          <w:i/>
          <w:iCs/>
        </w:rPr>
        <w:t>gNB</w:t>
      </w:r>
      <w:proofErr w:type="spellEnd"/>
      <w:r w:rsidRPr="004C114C">
        <w:rPr>
          <w:i/>
          <w:iCs/>
        </w:rPr>
        <w:t xml:space="preserve"> feedback.  </w:t>
      </w:r>
    </w:p>
    <w:p w14:paraId="0F805D2E" w14:textId="77777777" w:rsidR="00FC7CB4" w:rsidRPr="004C114C" w:rsidRDefault="00FC7CB4" w:rsidP="00FC7CB4">
      <w:pPr>
        <w:rPr>
          <w:i/>
          <w:iCs/>
        </w:rPr>
      </w:pPr>
    </w:p>
    <w:p w14:paraId="6EBD235F" w14:textId="78BDEC66" w:rsidR="00375900" w:rsidRDefault="00375900" w:rsidP="00375900">
      <w:pPr>
        <w:pStyle w:val="Heading1"/>
      </w:pPr>
      <w:r>
        <w:t>References</w:t>
      </w:r>
    </w:p>
    <w:p w14:paraId="040C5A62" w14:textId="571546AB" w:rsidR="005F16B4" w:rsidRDefault="00375900" w:rsidP="005F16B4">
      <w:pPr>
        <w:jc w:val="both"/>
      </w:pPr>
      <w:r>
        <w:t xml:space="preserve">[1] </w:t>
      </w:r>
      <w:r w:rsidRPr="00375900">
        <w:t>RP-201310</w:t>
      </w:r>
      <w:r>
        <w:t xml:space="preserve">, </w:t>
      </w:r>
      <w:r w:rsidRPr="00375900">
        <w:t>Revised WID: Enhanced Industrial Internet of Things (IoT) and ultra-reliable and low latency communication (URLLC) support for NR</w:t>
      </w:r>
      <w:r>
        <w:t xml:space="preserve">, </w:t>
      </w:r>
      <w:r w:rsidRPr="005F7361">
        <w:rPr>
          <w:i/>
          <w:iCs/>
        </w:rPr>
        <w:t>Nokia, Nokia Shanghai Bell</w:t>
      </w:r>
      <w:r>
        <w:t xml:space="preserve">, RAN Plenary #88e, Jun-Jul 2020. </w:t>
      </w:r>
    </w:p>
    <w:p w14:paraId="6E9626F7" w14:textId="77777777" w:rsidR="00EF6674" w:rsidRDefault="00EF6674">
      <w:pPr>
        <w:spacing w:after="0"/>
        <w:rPr>
          <w:noProof/>
        </w:rPr>
      </w:pPr>
    </w:p>
    <w:p w14:paraId="1161B277" w14:textId="77777777" w:rsidR="00EF6674" w:rsidRDefault="00EF6674" w:rsidP="00EF6674">
      <w:pPr>
        <w:jc w:val="both"/>
        <w:rPr>
          <w:noProof/>
        </w:rPr>
      </w:pPr>
    </w:p>
    <w:p w14:paraId="6C0845E3" w14:textId="77777777" w:rsidR="00EF6674" w:rsidRDefault="00EF6674" w:rsidP="00EF6674">
      <w:pPr>
        <w:pStyle w:val="Heading1"/>
      </w:pPr>
      <w:r>
        <w:t>Appendix: Draft Reply LS to SA2</w:t>
      </w:r>
    </w:p>
    <w:p w14:paraId="146DFA52" w14:textId="77777777" w:rsidR="00EF6674" w:rsidRDefault="00EF6674" w:rsidP="00EF6674">
      <w:pPr>
        <w:pStyle w:val="Header"/>
        <w:tabs>
          <w:tab w:val="right" w:pos="9781"/>
        </w:tabs>
        <w:rPr>
          <w:rFonts w:cs="Arial"/>
          <w:bCs/>
          <w:sz w:val="22"/>
        </w:rPr>
      </w:pPr>
    </w:p>
    <w:p w14:paraId="5A28E225" w14:textId="77777777" w:rsidR="00EF6674" w:rsidRDefault="00EF6674" w:rsidP="00EF6674">
      <w:pPr>
        <w:pStyle w:val="Header"/>
        <w:tabs>
          <w:tab w:val="right" w:pos="9781"/>
        </w:tabs>
        <w:rPr>
          <w:rFonts w:cs="Arial"/>
          <w:bCs/>
          <w:sz w:val="22"/>
        </w:rPr>
      </w:pPr>
    </w:p>
    <w:p w14:paraId="6D7894C8" w14:textId="77777777" w:rsidR="00EF6674" w:rsidRDefault="00EF6674" w:rsidP="00EF6674">
      <w:pPr>
        <w:pStyle w:val="Header"/>
        <w:tabs>
          <w:tab w:val="right" w:pos="9781"/>
        </w:tabs>
        <w:rPr>
          <w:rFonts w:cs="Arial"/>
          <w:b w:val="0"/>
          <w:bCs/>
          <w:sz w:val="22"/>
        </w:rPr>
      </w:pPr>
      <w:r w:rsidRPr="00557D6F">
        <w:rPr>
          <w:rFonts w:cs="Arial"/>
          <w:bCs/>
          <w:sz w:val="22"/>
        </w:rPr>
        <w:t>3GPP TSG-RAN WG2 Meeting #</w:t>
      </w:r>
      <w:r>
        <w:rPr>
          <w:rFonts w:cs="Arial"/>
          <w:bCs/>
          <w:sz w:val="22"/>
        </w:rPr>
        <w:t>113 Electronic</w:t>
      </w:r>
      <w:r>
        <w:rPr>
          <w:rFonts w:cs="Arial"/>
          <w:bCs/>
          <w:sz w:val="22"/>
        </w:rPr>
        <w:tab/>
      </w:r>
      <w:r w:rsidRPr="00E5415D">
        <w:rPr>
          <w:rFonts w:cs="Arial"/>
          <w:bCs/>
          <w:sz w:val="22"/>
          <w:highlight w:val="yellow"/>
        </w:rPr>
        <w:t>DRAFT</w:t>
      </w:r>
      <w:r>
        <w:rPr>
          <w:rFonts w:cs="Arial"/>
          <w:bCs/>
          <w:sz w:val="22"/>
        </w:rPr>
        <w:t xml:space="preserve"> </w:t>
      </w:r>
      <w:r w:rsidRPr="00D24338">
        <w:rPr>
          <w:rFonts w:cs="Arial"/>
          <w:bCs/>
          <w:sz w:val="22"/>
        </w:rPr>
        <w:t>R2-</w:t>
      </w:r>
      <w:r>
        <w:rPr>
          <w:rFonts w:cs="Arial"/>
          <w:bCs/>
          <w:sz w:val="22"/>
        </w:rPr>
        <w:t>210xxxx</w:t>
      </w:r>
    </w:p>
    <w:p w14:paraId="45F0B9B6" w14:textId="77777777" w:rsidR="00EF6674" w:rsidRDefault="00EF6674" w:rsidP="00EF6674">
      <w:pPr>
        <w:pStyle w:val="Header"/>
        <w:rPr>
          <w:rFonts w:cs="Arial"/>
          <w:b w:val="0"/>
          <w:bCs/>
          <w:sz w:val="22"/>
        </w:rPr>
      </w:pPr>
      <w:r w:rsidRPr="00343101">
        <w:rPr>
          <w:rFonts w:cs="Arial"/>
          <w:bCs/>
          <w:sz w:val="22"/>
        </w:rPr>
        <w:t xml:space="preserve">Elbonia, </w:t>
      </w:r>
      <w:r>
        <w:rPr>
          <w:rFonts w:cs="Arial"/>
          <w:bCs/>
          <w:sz w:val="22"/>
        </w:rPr>
        <w:t>25 January</w:t>
      </w:r>
      <w:r w:rsidRPr="00343101">
        <w:rPr>
          <w:rFonts w:cs="Arial"/>
          <w:bCs/>
          <w:sz w:val="22"/>
        </w:rPr>
        <w:t xml:space="preserve"> – </w:t>
      </w:r>
      <w:r>
        <w:rPr>
          <w:rFonts w:cs="Arial"/>
          <w:bCs/>
          <w:sz w:val="22"/>
        </w:rPr>
        <w:t>05</w:t>
      </w:r>
      <w:r w:rsidRPr="00343101">
        <w:rPr>
          <w:rFonts w:cs="Arial"/>
          <w:bCs/>
          <w:sz w:val="22"/>
        </w:rPr>
        <w:t xml:space="preserve"> </w:t>
      </w:r>
      <w:r>
        <w:rPr>
          <w:rFonts w:cs="Arial"/>
          <w:bCs/>
          <w:sz w:val="22"/>
        </w:rPr>
        <w:t>February</w:t>
      </w:r>
      <w:r w:rsidRPr="00343101">
        <w:rPr>
          <w:rFonts w:cs="Arial"/>
          <w:bCs/>
          <w:sz w:val="22"/>
        </w:rPr>
        <w:t xml:space="preserve"> 202</w:t>
      </w:r>
      <w:r>
        <w:rPr>
          <w:rFonts w:cs="Arial"/>
          <w:bCs/>
          <w:sz w:val="22"/>
        </w:rPr>
        <w:t>1</w:t>
      </w:r>
    </w:p>
    <w:p w14:paraId="3F115B1A" w14:textId="77777777" w:rsidR="00EF6674" w:rsidRDefault="00EF6674" w:rsidP="00EF6674">
      <w:pPr>
        <w:rPr>
          <w:rFonts w:ascii="Arial" w:hAnsi="Arial" w:cs="Arial"/>
        </w:rPr>
      </w:pPr>
    </w:p>
    <w:p w14:paraId="17E0C213" w14:textId="77777777" w:rsidR="00EF6674" w:rsidRPr="00385529" w:rsidRDefault="00EF6674" w:rsidP="00EF6674">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Pr>
          <w:rFonts w:ascii="Arial" w:hAnsi="Arial" w:cs="Arial"/>
          <w:b/>
        </w:rPr>
        <w:t>[</w:t>
      </w:r>
      <w:r w:rsidRPr="00C52AEB">
        <w:rPr>
          <w:rFonts w:ascii="Arial" w:hAnsi="Arial" w:cs="Arial"/>
          <w:b/>
          <w:highlight w:val="yellow"/>
        </w:rPr>
        <w:t>DRAFT</w:t>
      </w:r>
      <w:r>
        <w:rPr>
          <w:rFonts w:ascii="Arial" w:hAnsi="Arial" w:cs="Arial"/>
          <w:b/>
        </w:rPr>
        <w:t xml:space="preserve">] </w:t>
      </w:r>
      <w:r>
        <w:rPr>
          <w:rFonts w:ascii="Arial" w:hAnsi="Arial" w:cs="Arial"/>
        </w:rPr>
        <w:t>Reply LS on Need of Communication Service Availability</w:t>
      </w:r>
    </w:p>
    <w:p w14:paraId="24820D46" w14:textId="77777777" w:rsidR="00EF6674" w:rsidRPr="00385529" w:rsidRDefault="00EF6674" w:rsidP="00EF6674">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Pr>
          <w:rFonts w:ascii="Arial" w:hAnsi="Arial" w:cs="Arial"/>
          <w:bCs/>
        </w:rPr>
        <w:t>SA2</w:t>
      </w:r>
    </w:p>
    <w:p w14:paraId="2C43FD03" w14:textId="77777777" w:rsidR="00EF6674" w:rsidRPr="00385529" w:rsidRDefault="00EF6674" w:rsidP="00EF6674">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Pr>
          <w:rFonts w:ascii="Arial" w:hAnsi="Arial" w:cs="Arial"/>
          <w:bCs/>
        </w:rPr>
        <w:t>Release 17</w:t>
      </w:r>
    </w:p>
    <w:p w14:paraId="474E39FA" w14:textId="77777777" w:rsidR="00EF6674" w:rsidRPr="00385529" w:rsidRDefault="00EF6674" w:rsidP="00EF6674">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proofErr w:type="spellStart"/>
      <w:r w:rsidRPr="00690F72">
        <w:rPr>
          <w:rFonts w:ascii="Arial" w:hAnsi="Arial" w:cs="Arial"/>
          <w:bCs/>
          <w:lang w:val="en-US"/>
        </w:rPr>
        <w:t>NR_IIOT_URLLC_enh</w:t>
      </w:r>
      <w:proofErr w:type="spellEnd"/>
    </w:p>
    <w:p w14:paraId="1F12F627" w14:textId="77777777" w:rsidR="00EF6674" w:rsidRPr="00385529" w:rsidRDefault="00EF6674" w:rsidP="00EF6674">
      <w:pPr>
        <w:spacing w:after="60"/>
        <w:ind w:left="1985" w:hanging="1985"/>
        <w:rPr>
          <w:rFonts w:ascii="Arial" w:hAnsi="Arial" w:cs="Arial"/>
          <w:b/>
        </w:rPr>
      </w:pPr>
    </w:p>
    <w:p w14:paraId="3579F0D6" w14:textId="77777777" w:rsidR="00EF6674" w:rsidRPr="00385529" w:rsidRDefault="00EF6674" w:rsidP="00EF6674">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Pr>
          <w:rFonts w:ascii="Arial" w:hAnsi="Arial" w:cs="Arial"/>
          <w:bCs/>
        </w:rPr>
        <w:t>Nokia [</w:t>
      </w:r>
      <w:r w:rsidRPr="00C52AEB">
        <w:rPr>
          <w:rFonts w:ascii="Arial" w:hAnsi="Arial" w:cs="Arial"/>
          <w:bCs/>
          <w:highlight w:val="yellow"/>
        </w:rPr>
        <w:t>TSG RAN WG2</w:t>
      </w:r>
      <w:r>
        <w:rPr>
          <w:rFonts w:ascii="Arial" w:hAnsi="Arial" w:cs="Arial"/>
          <w:bCs/>
        </w:rPr>
        <w:t>]</w:t>
      </w:r>
    </w:p>
    <w:p w14:paraId="22192433" w14:textId="77777777" w:rsidR="00EF6674" w:rsidRDefault="00EF6674" w:rsidP="00EF6674">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Pr>
          <w:rFonts w:ascii="Arial" w:hAnsi="Arial" w:cs="Arial"/>
          <w:bCs/>
        </w:rPr>
        <w:t>SA2</w:t>
      </w:r>
    </w:p>
    <w:p w14:paraId="398E85EE" w14:textId="77777777" w:rsidR="00EF6674" w:rsidRPr="00385529" w:rsidRDefault="00EF6674" w:rsidP="00EF6674">
      <w:pPr>
        <w:spacing w:after="60"/>
        <w:ind w:left="1985" w:hanging="1985"/>
        <w:rPr>
          <w:rFonts w:ascii="Arial" w:hAnsi="Arial" w:cs="Arial"/>
          <w:bCs/>
        </w:rPr>
      </w:pPr>
      <w:r>
        <w:rPr>
          <w:rFonts w:ascii="Arial" w:hAnsi="Arial" w:cs="Arial"/>
          <w:b/>
        </w:rPr>
        <w:t>Cc:</w:t>
      </w:r>
      <w:r>
        <w:rPr>
          <w:rFonts w:ascii="Arial" w:hAnsi="Arial" w:cs="Arial"/>
          <w:bCs/>
        </w:rPr>
        <w:tab/>
        <w:t>RAN3, SA1</w:t>
      </w:r>
    </w:p>
    <w:p w14:paraId="2BB4C74A" w14:textId="77777777" w:rsidR="00EF6674" w:rsidRDefault="00EF6674" w:rsidP="00EF6674">
      <w:pPr>
        <w:spacing w:after="60"/>
        <w:ind w:left="1985" w:hanging="1985"/>
        <w:rPr>
          <w:rFonts w:ascii="Arial" w:hAnsi="Arial" w:cs="Arial"/>
          <w:bCs/>
        </w:rPr>
      </w:pPr>
    </w:p>
    <w:p w14:paraId="514E34D4" w14:textId="77777777" w:rsidR="00EF6674" w:rsidRDefault="00EF6674" w:rsidP="00EF6674">
      <w:pPr>
        <w:tabs>
          <w:tab w:val="left" w:pos="2268"/>
        </w:tabs>
        <w:rPr>
          <w:rFonts w:ascii="Arial" w:hAnsi="Arial" w:cs="Arial"/>
          <w:bCs/>
        </w:rPr>
      </w:pPr>
      <w:r>
        <w:rPr>
          <w:rFonts w:ascii="Arial" w:hAnsi="Arial" w:cs="Arial"/>
          <w:b/>
        </w:rPr>
        <w:t>Contact Person:</w:t>
      </w:r>
      <w:r>
        <w:rPr>
          <w:rFonts w:ascii="Arial" w:hAnsi="Arial" w:cs="Arial"/>
          <w:bCs/>
        </w:rPr>
        <w:tab/>
      </w:r>
    </w:p>
    <w:p w14:paraId="404D85C7" w14:textId="77777777" w:rsidR="00EF6674" w:rsidRPr="004C114C" w:rsidRDefault="00EF6674" w:rsidP="00EF6674">
      <w:pPr>
        <w:pStyle w:val="Heading4"/>
        <w:tabs>
          <w:tab w:val="left" w:pos="2268"/>
        </w:tabs>
        <w:ind w:left="567"/>
        <w:rPr>
          <w:rFonts w:cs="Arial"/>
          <w:b/>
          <w:bCs/>
          <w:sz w:val="20"/>
        </w:rPr>
      </w:pPr>
      <w:r w:rsidRPr="004C114C">
        <w:rPr>
          <w:rFonts w:cs="Arial"/>
          <w:sz w:val="20"/>
        </w:rPr>
        <w:lastRenderedPageBreak/>
        <w:tab/>
      </w:r>
      <w:r w:rsidRPr="004C114C">
        <w:rPr>
          <w:rFonts w:cs="Arial"/>
          <w:b/>
          <w:bCs/>
          <w:sz w:val="20"/>
        </w:rPr>
        <w:t>Name:</w:t>
      </w:r>
      <w:r w:rsidRPr="004C114C">
        <w:rPr>
          <w:rFonts w:cs="Arial"/>
          <w:bCs/>
          <w:sz w:val="20"/>
        </w:rPr>
        <w:tab/>
        <w:t>Ping-Heng Wallace Kuo</w:t>
      </w:r>
    </w:p>
    <w:p w14:paraId="7911F82F" w14:textId="77777777" w:rsidR="00EF6674" w:rsidRPr="004C114C" w:rsidRDefault="00EF6674" w:rsidP="00EF6674">
      <w:pPr>
        <w:pStyle w:val="Heading7"/>
        <w:tabs>
          <w:tab w:val="left" w:pos="2268"/>
        </w:tabs>
        <w:ind w:left="567"/>
        <w:rPr>
          <w:rFonts w:cs="Arial"/>
          <w:b/>
          <w:bCs/>
          <w:lang w:val="fr-FR"/>
        </w:rPr>
      </w:pPr>
      <w:r w:rsidRPr="004C114C">
        <w:rPr>
          <w:rFonts w:cs="Arial"/>
          <w:lang w:val="fr-FR"/>
        </w:rPr>
        <w:tab/>
      </w:r>
      <w:r w:rsidRPr="004C114C">
        <w:rPr>
          <w:rFonts w:cs="Arial"/>
          <w:b/>
          <w:bCs/>
          <w:lang w:val="fr-FR"/>
        </w:rPr>
        <w:t xml:space="preserve">E-mail </w:t>
      </w:r>
      <w:proofErr w:type="spellStart"/>
      <w:r w:rsidRPr="004C114C">
        <w:rPr>
          <w:rFonts w:cs="Arial"/>
          <w:b/>
          <w:bCs/>
          <w:lang w:val="fr-FR"/>
        </w:rPr>
        <w:t>Address</w:t>
      </w:r>
      <w:proofErr w:type="spellEnd"/>
      <w:r w:rsidRPr="004C114C">
        <w:rPr>
          <w:rFonts w:cs="Arial"/>
          <w:b/>
          <w:bCs/>
          <w:lang w:val="fr-FR"/>
        </w:rPr>
        <w:t>:</w:t>
      </w:r>
      <w:r w:rsidRPr="004C114C">
        <w:rPr>
          <w:rFonts w:cs="Arial"/>
          <w:bCs/>
          <w:lang w:val="fr-FR"/>
        </w:rPr>
        <w:tab/>
        <w:t>Ping-Heng.Kuo@nokia.com</w:t>
      </w:r>
    </w:p>
    <w:p w14:paraId="416B1B8F" w14:textId="77777777" w:rsidR="00EF6674" w:rsidRPr="00320C11" w:rsidRDefault="00EF6674" w:rsidP="00EF6674">
      <w:pPr>
        <w:spacing w:after="60"/>
        <w:ind w:left="1985" w:hanging="1985"/>
        <w:rPr>
          <w:rFonts w:ascii="Arial" w:hAnsi="Arial" w:cs="Arial"/>
          <w:b/>
          <w:lang w:val="fr-FR"/>
        </w:rPr>
      </w:pPr>
    </w:p>
    <w:p w14:paraId="450D19C9" w14:textId="77777777" w:rsidR="00EF6674" w:rsidRDefault="00EF6674" w:rsidP="00EF6674">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4"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22A30FE2" w14:textId="77777777" w:rsidR="00EF6674" w:rsidRDefault="00EF6674" w:rsidP="00EF6674">
      <w:pPr>
        <w:spacing w:after="60"/>
        <w:ind w:left="1985" w:hanging="1985"/>
        <w:rPr>
          <w:rFonts w:ascii="Arial" w:hAnsi="Arial" w:cs="Arial"/>
          <w:b/>
        </w:rPr>
      </w:pPr>
    </w:p>
    <w:p w14:paraId="64A51F1A" w14:textId="77777777" w:rsidR="00EF6674" w:rsidRDefault="00EF6674" w:rsidP="00EF6674">
      <w:pPr>
        <w:spacing w:after="60"/>
        <w:ind w:left="1985" w:hanging="1985"/>
        <w:rPr>
          <w:rFonts w:ascii="Arial" w:hAnsi="Arial" w:cs="Arial"/>
          <w:bCs/>
        </w:rPr>
      </w:pPr>
      <w:r>
        <w:rPr>
          <w:rFonts w:ascii="Arial" w:hAnsi="Arial" w:cs="Arial"/>
          <w:b/>
        </w:rPr>
        <w:t>Attachments:</w:t>
      </w:r>
      <w:r>
        <w:rPr>
          <w:rFonts w:ascii="Arial" w:hAnsi="Arial" w:cs="Arial"/>
          <w:bCs/>
        </w:rPr>
        <w:tab/>
      </w:r>
      <w:r w:rsidRPr="00385529">
        <w:rPr>
          <w:rFonts w:ascii="Arial" w:hAnsi="Arial" w:cs="Arial"/>
          <w:bCs/>
        </w:rPr>
        <w:t>-</w:t>
      </w:r>
    </w:p>
    <w:p w14:paraId="2DA705A8" w14:textId="77777777" w:rsidR="00EF6674" w:rsidRDefault="00EF6674" w:rsidP="00EF6674">
      <w:pPr>
        <w:pBdr>
          <w:bottom w:val="single" w:sz="4" w:space="1" w:color="auto"/>
        </w:pBdr>
        <w:rPr>
          <w:rFonts w:ascii="Arial" w:hAnsi="Arial" w:cs="Arial"/>
        </w:rPr>
      </w:pPr>
    </w:p>
    <w:p w14:paraId="7B90D65E" w14:textId="77777777" w:rsidR="00EF6674" w:rsidRDefault="00EF6674" w:rsidP="00EF6674">
      <w:pPr>
        <w:rPr>
          <w:rFonts w:ascii="Arial" w:hAnsi="Arial" w:cs="Arial"/>
        </w:rPr>
      </w:pPr>
    </w:p>
    <w:p w14:paraId="7E7CDA44" w14:textId="77777777" w:rsidR="00EF6674" w:rsidRDefault="00EF6674" w:rsidP="00EF6674">
      <w:pPr>
        <w:spacing w:after="120"/>
        <w:rPr>
          <w:rFonts w:ascii="Arial" w:hAnsi="Arial" w:cs="Arial"/>
          <w:b/>
        </w:rPr>
      </w:pPr>
      <w:r>
        <w:rPr>
          <w:rFonts w:ascii="Arial" w:hAnsi="Arial" w:cs="Arial"/>
          <w:b/>
        </w:rPr>
        <w:t>1. Overall Description:</w:t>
      </w:r>
    </w:p>
    <w:p w14:paraId="16CE684E" w14:textId="51AFF72B" w:rsidR="00EF6674" w:rsidRPr="004C114C" w:rsidRDefault="00EF6674" w:rsidP="00EF6674">
      <w:pPr>
        <w:pStyle w:val="Header"/>
        <w:spacing w:after="120"/>
        <w:jc w:val="both"/>
        <w:rPr>
          <w:rFonts w:cs="Arial"/>
          <w:b w:val="0"/>
          <w:bCs/>
          <w:sz w:val="20"/>
        </w:rPr>
      </w:pPr>
      <w:r w:rsidRPr="004C114C">
        <w:rPr>
          <w:rFonts w:cs="Arial"/>
          <w:b w:val="0"/>
          <w:bCs/>
          <w:sz w:val="20"/>
          <w:lang w:val="en-US"/>
        </w:rPr>
        <w:t xml:space="preserve">RAN2 would like to thank SA2 for the LS relating to survival time for deterministic applications in 5GS (S2-2007880). Previously RAN2 has responded with a reply LS R2-2010838 indicating that it is preferrable to express survival time in units of “time” in TSCAI, </w:t>
      </w:r>
      <w:r w:rsidR="00812CA2">
        <w:rPr>
          <w:rFonts w:cs="Arial"/>
          <w:b w:val="0"/>
          <w:bCs/>
          <w:sz w:val="20"/>
          <w:lang w:val="en-US"/>
        </w:rPr>
        <w:t>but</w:t>
      </w:r>
      <w:r w:rsidRPr="004C114C">
        <w:rPr>
          <w:rFonts w:cs="Arial"/>
          <w:b w:val="0"/>
          <w:bCs/>
          <w:sz w:val="20"/>
          <w:lang w:val="en-US"/>
        </w:rPr>
        <w:t xml:space="preserve"> deferred the feedback on whether survival time itself is sufficient</w:t>
      </w:r>
      <w:r w:rsidR="00812CA2">
        <w:rPr>
          <w:rFonts w:cs="Arial"/>
          <w:b w:val="0"/>
          <w:bCs/>
          <w:sz w:val="20"/>
          <w:lang w:val="en-US"/>
        </w:rPr>
        <w:t xml:space="preserve"> for NG-RAN</w:t>
      </w:r>
      <w:r>
        <w:rPr>
          <w:rFonts w:cs="Arial"/>
          <w:b w:val="0"/>
          <w:bCs/>
          <w:sz w:val="20"/>
          <w:lang w:val="en-US"/>
        </w:rPr>
        <w:t>.</w:t>
      </w:r>
    </w:p>
    <w:p w14:paraId="078426B8" w14:textId="77777777" w:rsidR="00EF6674" w:rsidRPr="004C114C" w:rsidRDefault="00EF6674" w:rsidP="00EF6674">
      <w:pPr>
        <w:jc w:val="both"/>
        <w:rPr>
          <w:rFonts w:ascii="Arial" w:hAnsi="Arial" w:cs="Arial"/>
        </w:rPr>
      </w:pPr>
      <w:r w:rsidRPr="004C114C">
        <w:rPr>
          <w:rFonts w:ascii="Arial" w:hAnsi="Arial" w:cs="Arial"/>
        </w:rPr>
        <w:t xml:space="preserve">RAN2 has now discussed this pending issue and concluded that receiving survival time is </w:t>
      </w:r>
      <w:proofErr w:type="gramStart"/>
      <w:r w:rsidRPr="004C114C">
        <w:rPr>
          <w:rFonts w:ascii="Arial" w:hAnsi="Arial" w:cs="Arial"/>
        </w:rPr>
        <w:t>sufficient</w:t>
      </w:r>
      <w:proofErr w:type="gramEnd"/>
      <w:r w:rsidRPr="004C114C">
        <w:rPr>
          <w:rFonts w:ascii="Arial" w:hAnsi="Arial" w:cs="Arial"/>
        </w:rPr>
        <w:t xml:space="preserve"> for NG-RAN to address the performance targets (same Survival Time but different communication service availability for different services) laid out by SA1 in Table 5.2-1 in TS 22.104.</w:t>
      </w:r>
    </w:p>
    <w:p w14:paraId="73CE2507" w14:textId="77777777" w:rsidR="00EF6674" w:rsidRPr="00E7017E" w:rsidRDefault="00EF6674" w:rsidP="00EF6674">
      <w:pPr>
        <w:pStyle w:val="Header"/>
        <w:spacing w:after="120"/>
        <w:rPr>
          <w:rFonts w:cs="Arial"/>
          <w:lang w:val="en-US"/>
        </w:rPr>
      </w:pPr>
    </w:p>
    <w:p w14:paraId="466F629F" w14:textId="77777777" w:rsidR="00EF6674" w:rsidRDefault="00EF6674" w:rsidP="00EF6674">
      <w:pPr>
        <w:spacing w:after="120"/>
        <w:rPr>
          <w:rFonts w:ascii="Arial" w:hAnsi="Arial" w:cs="Arial"/>
          <w:b/>
        </w:rPr>
      </w:pPr>
      <w:r>
        <w:rPr>
          <w:rFonts w:ascii="Arial" w:hAnsi="Arial" w:cs="Arial"/>
          <w:b/>
        </w:rPr>
        <w:t>2. Actions:</w:t>
      </w:r>
    </w:p>
    <w:p w14:paraId="3A2748F3" w14:textId="77777777" w:rsidR="00EF6674" w:rsidRDefault="00EF6674" w:rsidP="00EF6674">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SA2</w:t>
      </w:r>
    </w:p>
    <w:p w14:paraId="10266E4B" w14:textId="77777777" w:rsidR="00EF6674" w:rsidRDefault="00EF6674" w:rsidP="00EF6674">
      <w:pPr>
        <w:jc w:val="both"/>
        <w:rPr>
          <w:rFonts w:ascii="Arial" w:hAnsi="Arial" w:cs="Arial"/>
        </w:rPr>
      </w:pPr>
      <w:r>
        <w:rPr>
          <w:rFonts w:ascii="Arial" w:hAnsi="Arial" w:cs="Arial"/>
          <w:b/>
        </w:rPr>
        <w:t xml:space="preserve">ACTION: </w:t>
      </w:r>
      <w:r>
        <w:rPr>
          <w:rFonts w:ascii="Arial" w:hAnsi="Arial" w:cs="Arial"/>
          <w:b/>
        </w:rPr>
        <w:tab/>
      </w:r>
      <w:r>
        <w:rPr>
          <w:rFonts w:ascii="Arial" w:hAnsi="Arial" w:cs="Arial"/>
        </w:rPr>
        <w:t xml:space="preserve">RAN2 respectfully asks SA2 to </w:t>
      </w:r>
      <w:proofErr w:type="gramStart"/>
      <w:r>
        <w:rPr>
          <w:rFonts w:ascii="Arial" w:hAnsi="Arial" w:cs="Arial"/>
        </w:rPr>
        <w:t>take into account</w:t>
      </w:r>
      <w:proofErr w:type="gramEnd"/>
      <w:r>
        <w:rPr>
          <w:rFonts w:ascii="Arial" w:hAnsi="Arial" w:cs="Arial"/>
        </w:rPr>
        <w:t xml:space="preserve"> RAN2’s conclusion.</w:t>
      </w:r>
    </w:p>
    <w:p w14:paraId="2D61E8D2" w14:textId="77777777" w:rsidR="00EF6674" w:rsidRDefault="00EF6674" w:rsidP="00EF6674">
      <w:pPr>
        <w:spacing w:after="120"/>
        <w:rPr>
          <w:rFonts w:ascii="Arial" w:hAnsi="Arial" w:cs="Arial"/>
          <w:b/>
        </w:rPr>
      </w:pPr>
    </w:p>
    <w:p w14:paraId="202D9543" w14:textId="77777777" w:rsidR="00EF6674" w:rsidRPr="005C7689" w:rsidRDefault="00EF6674" w:rsidP="00EF6674">
      <w:pPr>
        <w:spacing w:after="120"/>
        <w:rPr>
          <w:rFonts w:ascii="Arial" w:hAnsi="Arial" w:cs="Arial"/>
          <w:b/>
        </w:rPr>
      </w:pPr>
      <w:r>
        <w:rPr>
          <w:rFonts w:ascii="Arial" w:hAnsi="Arial" w:cs="Arial"/>
          <w:b/>
        </w:rPr>
        <w:t>3. Date of Next TSG-RAN WG2 Meetings:</w:t>
      </w:r>
    </w:p>
    <w:p w14:paraId="0FC3DE12" w14:textId="77777777" w:rsidR="00EF6674" w:rsidRDefault="00EF6674" w:rsidP="00EF6674">
      <w:pPr>
        <w:tabs>
          <w:tab w:val="left" w:pos="3119"/>
        </w:tabs>
        <w:spacing w:after="120"/>
        <w:ind w:left="2268" w:hanging="2268"/>
        <w:rPr>
          <w:rFonts w:ascii="Arial" w:hAnsi="Arial" w:cs="Arial"/>
          <w:bCs/>
        </w:rPr>
      </w:pPr>
      <w:r>
        <w:rPr>
          <w:rFonts w:ascii="Arial" w:hAnsi="Arial" w:cs="Arial"/>
          <w:bCs/>
        </w:rPr>
        <w:t>3GPP RAN2#113bis-e</w:t>
      </w:r>
      <w:r>
        <w:rPr>
          <w:rFonts w:ascii="Arial" w:hAnsi="Arial" w:cs="Arial"/>
          <w:bCs/>
        </w:rPr>
        <w:tab/>
        <w:t>from 2021-04-12</w:t>
      </w:r>
      <w:r>
        <w:rPr>
          <w:rFonts w:ascii="Arial" w:hAnsi="Arial" w:cs="Arial"/>
          <w:bCs/>
        </w:rPr>
        <w:tab/>
        <w:t>to 2021-04-20</w:t>
      </w:r>
      <w:r>
        <w:rPr>
          <w:rFonts w:ascii="Arial" w:hAnsi="Arial" w:cs="Arial"/>
          <w:bCs/>
        </w:rPr>
        <w:tab/>
      </w:r>
      <w:r>
        <w:rPr>
          <w:rFonts w:ascii="Arial" w:hAnsi="Arial" w:cs="Arial"/>
          <w:bCs/>
        </w:rPr>
        <w:tab/>
        <w:t>Electronic Meeting</w:t>
      </w:r>
    </w:p>
    <w:p w14:paraId="682B0AE4" w14:textId="77777777" w:rsidR="00EF6674" w:rsidRDefault="00EF6674" w:rsidP="00EF6674">
      <w:pPr>
        <w:tabs>
          <w:tab w:val="left" w:pos="3119"/>
        </w:tabs>
        <w:spacing w:after="120"/>
        <w:ind w:left="2268" w:hanging="2268"/>
        <w:rPr>
          <w:rFonts w:ascii="Arial" w:hAnsi="Arial" w:cs="Arial"/>
          <w:bCs/>
        </w:rPr>
      </w:pPr>
      <w:r>
        <w:rPr>
          <w:rFonts w:ascii="Arial" w:hAnsi="Arial" w:cs="Arial"/>
          <w:bCs/>
        </w:rPr>
        <w:t>3GPP RAN2#114-e</w:t>
      </w:r>
      <w:r>
        <w:rPr>
          <w:rFonts w:ascii="Arial" w:hAnsi="Arial" w:cs="Arial"/>
          <w:bCs/>
        </w:rPr>
        <w:tab/>
        <w:t>from 2021-05-19</w:t>
      </w:r>
      <w:r>
        <w:rPr>
          <w:rFonts w:ascii="Arial" w:hAnsi="Arial" w:cs="Arial"/>
          <w:bCs/>
        </w:rPr>
        <w:tab/>
        <w:t>to 2021-05-27</w:t>
      </w:r>
      <w:r>
        <w:rPr>
          <w:rFonts w:ascii="Arial" w:hAnsi="Arial" w:cs="Arial"/>
          <w:bCs/>
        </w:rPr>
        <w:tab/>
      </w:r>
      <w:r>
        <w:rPr>
          <w:rFonts w:ascii="Arial" w:hAnsi="Arial" w:cs="Arial"/>
          <w:bCs/>
        </w:rPr>
        <w:tab/>
        <w:t>Electronic Meeting</w:t>
      </w:r>
    </w:p>
    <w:p w14:paraId="31CC52E0" w14:textId="77ED9C35" w:rsidR="00690F72" w:rsidRPr="006E13D1" w:rsidRDefault="00690F72" w:rsidP="00463905">
      <w:pPr>
        <w:spacing w:after="0"/>
        <w:rPr>
          <w:noProof/>
        </w:rPr>
      </w:pPr>
    </w:p>
    <w:sectPr w:rsidR="00690F72" w:rsidRPr="006E13D1">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00ECE727" w16cex:dateUtc="2021-01-08T08:46:09.917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0CA741" w14:textId="77777777" w:rsidR="002F4927" w:rsidRDefault="002F4927">
      <w:r>
        <w:separator/>
      </w:r>
    </w:p>
  </w:endnote>
  <w:endnote w:type="continuationSeparator" w:id="0">
    <w:p w14:paraId="2C17D174" w14:textId="77777777" w:rsidR="002F4927" w:rsidRDefault="002F4927">
      <w:r>
        <w:continuationSeparator/>
      </w:r>
    </w:p>
  </w:endnote>
  <w:endnote w:type="continuationNotice" w:id="1">
    <w:p w14:paraId="102A4DD2" w14:textId="77777777" w:rsidR="002F4927" w:rsidRDefault="002F49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norBidi">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2F4927" w:rsidRDefault="002F49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2F4927" w:rsidRDefault="002F49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2F4927" w:rsidRDefault="002F49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C0CB96" w14:textId="77777777" w:rsidR="002F4927" w:rsidRDefault="002F4927">
      <w:r>
        <w:separator/>
      </w:r>
    </w:p>
  </w:footnote>
  <w:footnote w:type="continuationSeparator" w:id="0">
    <w:p w14:paraId="1F4CB095" w14:textId="77777777" w:rsidR="002F4927" w:rsidRDefault="002F4927">
      <w:r>
        <w:continuationSeparator/>
      </w:r>
    </w:p>
  </w:footnote>
  <w:footnote w:type="continuationNotice" w:id="1">
    <w:p w14:paraId="2D9489E2" w14:textId="77777777" w:rsidR="002F4927" w:rsidRDefault="002F49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2F4927" w:rsidRDefault="002F49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2F4927" w:rsidRDefault="002F49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2F4927" w:rsidRDefault="002F49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239A7"/>
    <w:multiLevelType w:val="hybridMultilevel"/>
    <w:tmpl w:val="45B0D780"/>
    <w:lvl w:ilvl="0" w:tplc="C7E89854">
      <w:start w:val="1"/>
      <w:numFmt w:val="lowerRoman"/>
      <w:lvlText w:val="%1)"/>
      <w:lvlJc w:val="left"/>
      <w:pPr>
        <w:ind w:left="780" w:hanging="720"/>
      </w:pPr>
      <w:rPr>
        <w:rFonts w:hint="default"/>
      </w:rPr>
    </w:lvl>
    <w:lvl w:ilvl="1" w:tplc="040B0019" w:tentative="1">
      <w:start w:val="1"/>
      <w:numFmt w:val="lowerLetter"/>
      <w:lvlText w:val="%2."/>
      <w:lvlJc w:val="left"/>
      <w:pPr>
        <w:ind w:left="1140" w:hanging="360"/>
      </w:pPr>
    </w:lvl>
    <w:lvl w:ilvl="2" w:tplc="040B001B" w:tentative="1">
      <w:start w:val="1"/>
      <w:numFmt w:val="lowerRoman"/>
      <w:lvlText w:val="%3."/>
      <w:lvlJc w:val="right"/>
      <w:pPr>
        <w:ind w:left="1860" w:hanging="180"/>
      </w:pPr>
    </w:lvl>
    <w:lvl w:ilvl="3" w:tplc="040B000F" w:tentative="1">
      <w:start w:val="1"/>
      <w:numFmt w:val="decimal"/>
      <w:lvlText w:val="%4."/>
      <w:lvlJc w:val="left"/>
      <w:pPr>
        <w:ind w:left="2580" w:hanging="360"/>
      </w:pPr>
    </w:lvl>
    <w:lvl w:ilvl="4" w:tplc="040B0019" w:tentative="1">
      <w:start w:val="1"/>
      <w:numFmt w:val="lowerLetter"/>
      <w:lvlText w:val="%5."/>
      <w:lvlJc w:val="left"/>
      <w:pPr>
        <w:ind w:left="3300" w:hanging="360"/>
      </w:pPr>
    </w:lvl>
    <w:lvl w:ilvl="5" w:tplc="040B001B" w:tentative="1">
      <w:start w:val="1"/>
      <w:numFmt w:val="lowerRoman"/>
      <w:lvlText w:val="%6."/>
      <w:lvlJc w:val="right"/>
      <w:pPr>
        <w:ind w:left="4020" w:hanging="180"/>
      </w:pPr>
    </w:lvl>
    <w:lvl w:ilvl="6" w:tplc="040B000F" w:tentative="1">
      <w:start w:val="1"/>
      <w:numFmt w:val="decimal"/>
      <w:lvlText w:val="%7."/>
      <w:lvlJc w:val="left"/>
      <w:pPr>
        <w:ind w:left="4740" w:hanging="360"/>
      </w:pPr>
    </w:lvl>
    <w:lvl w:ilvl="7" w:tplc="040B0019" w:tentative="1">
      <w:start w:val="1"/>
      <w:numFmt w:val="lowerLetter"/>
      <w:lvlText w:val="%8."/>
      <w:lvlJc w:val="left"/>
      <w:pPr>
        <w:ind w:left="5460" w:hanging="360"/>
      </w:pPr>
    </w:lvl>
    <w:lvl w:ilvl="8" w:tplc="040B001B" w:tentative="1">
      <w:start w:val="1"/>
      <w:numFmt w:val="lowerRoman"/>
      <w:lvlText w:val="%9."/>
      <w:lvlJc w:val="right"/>
      <w:pPr>
        <w:ind w:left="6180" w:hanging="180"/>
      </w:pPr>
    </w:lvl>
  </w:abstractNum>
  <w:abstractNum w:abstractNumId="3" w15:restartNumberingAfterBreak="0">
    <w:nsid w:val="160E4E76"/>
    <w:multiLevelType w:val="hybridMultilevel"/>
    <w:tmpl w:val="B7F6E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60400D4"/>
    <w:multiLevelType w:val="hybridMultilevel"/>
    <w:tmpl w:val="07CA4D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C373F16"/>
    <w:multiLevelType w:val="hybridMultilevel"/>
    <w:tmpl w:val="E1AC00EC"/>
    <w:lvl w:ilvl="0" w:tplc="CD4ED60A">
      <w:start w:val="2"/>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418A0794"/>
    <w:multiLevelType w:val="hybridMultilevel"/>
    <w:tmpl w:val="D8F82C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5731489"/>
    <w:multiLevelType w:val="hybridMultilevel"/>
    <w:tmpl w:val="1D8E27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15:restartNumberingAfterBreak="0">
    <w:nsid w:val="5FAA541F"/>
    <w:multiLevelType w:val="hybridMultilevel"/>
    <w:tmpl w:val="BB4E2C9C"/>
    <w:lvl w:ilvl="0" w:tplc="DF72A502">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64031DEB"/>
    <w:multiLevelType w:val="hybridMultilevel"/>
    <w:tmpl w:val="C9CC4C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849185F"/>
    <w:multiLevelType w:val="hybridMultilevel"/>
    <w:tmpl w:val="645EFE32"/>
    <w:lvl w:ilvl="0" w:tplc="5A62F634">
      <w:start w:val="1"/>
      <w:numFmt w:val="bullet"/>
      <w:lvlText w:val=""/>
      <w:lvlJc w:val="left"/>
      <w:pPr>
        <w:tabs>
          <w:tab w:val="num" w:pos="720"/>
        </w:tabs>
        <w:ind w:left="720" w:hanging="360"/>
      </w:pPr>
      <w:rPr>
        <w:rFonts w:ascii="Nokia Pure Text Light" w:hAnsi="Nokia Pure Text Light" w:hint="default"/>
      </w:rPr>
    </w:lvl>
    <w:lvl w:ilvl="1" w:tplc="D7300A4C">
      <w:start w:val="1"/>
      <w:numFmt w:val="bullet"/>
      <w:lvlText w:val=""/>
      <w:lvlJc w:val="left"/>
      <w:pPr>
        <w:tabs>
          <w:tab w:val="num" w:pos="1440"/>
        </w:tabs>
        <w:ind w:left="1440" w:hanging="360"/>
      </w:pPr>
      <w:rPr>
        <w:rFonts w:ascii="Nokia Pure Text Light" w:hAnsi="Nokia Pure Text Light" w:hint="default"/>
      </w:rPr>
    </w:lvl>
    <w:lvl w:ilvl="2" w:tplc="4EA0B1B8" w:tentative="1">
      <w:start w:val="1"/>
      <w:numFmt w:val="bullet"/>
      <w:lvlText w:val=""/>
      <w:lvlJc w:val="left"/>
      <w:pPr>
        <w:tabs>
          <w:tab w:val="num" w:pos="2160"/>
        </w:tabs>
        <w:ind w:left="2160" w:hanging="360"/>
      </w:pPr>
      <w:rPr>
        <w:rFonts w:ascii="Nokia Pure Text Light" w:hAnsi="Nokia Pure Text Light" w:hint="default"/>
      </w:rPr>
    </w:lvl>
    <w:lvl w:ilvl="3" w:tplc="88FE240C" w:tentative="1">
      <w:start w:val="1"/>
      <w:numFmt w:val="bullet"/>
      <w:lvlText w:val=""/>
      <w:lvlJc w:val="left"/>
      <w:pPr>
        <w:tabs>
          <w:tab w:val="num" w:pos="2880"/>
        </w:tabs>
        <w:ind w:left="2880" w:hanging="360"/>
      </w:pPr>
      <w:rPr>
        <w:rFonts w:ascii="Nokia Pure Text Light" w:hAnsi="Nokia Pure Text Light" w:hint="default"/>
      </w:rPr>
    </w:lvl>
    <w:lvl w:ilvl="4" w:tplc="267A5AB2" w:tentative="1">
      <w:start w:val="1"/>
      <w:numFmt w:val="bullet"/>
      <w:lvlText w:val=""/>
      <w:lvlJc w:val="left"/>
      <w:pPr>
        <w:tabs>
          <w:tab w:val="num" w:pos="3600"/>
        </w:tabs>
        <w:ind w:left="3600" w:hanging="360"/>
      </w:pPr>
      <w:rPr>
        <w:rFonts w:ascii="Nokia Pure Text Light" w:hAnsi="Nokia Pure Text Light" w:hint="default"/>
      </w:rPr>
    </w:lvl>
    <w:lvl w:ilvl="5" w:tplc="E1947682" w:tentative="1">
      <w:start w:val="1"/>
      <w:numFmt w:val="bullet"/>
      <w:lvlText w:val=""/>
      <w:lvlJc w:val="left"/>
      <w:pPr>
        <w:tabs>
          <w:tab w:val="num" w:pos="4320"/>
        </w:tabs>
        <w:ind w:left="4320" w:hanging="360"/>
      </w:pPr>
      <w:rPr>
        <w:rFonts w:ascii="Nokia Pure Text Light" w:hAnsi="Nokia Pure Text Light" w:hint="default"/>
      </w:rPr>
    </w:lvl>
    <w:lvl w:ilvl="6" w:tplc="FE964CD8" w:tentative="1">
      <w:start w:val="1"/>
      <w:numFmt w:val="bullet"/>
      <w:lvlText w:val=""/>
      <w:lvlJc w:val="left"/>
      <w:pPr>
        <w:tabs>
          <w:tab w:val="num" w:pos="5040"/>
        </w:tabs>
        <w:ind w:left="5040" w:hanging="360"/>
      </w:pPr>
      <w:rPr>
        <w:rFonts w:ascii="Nokia Pure Text Light" w:hAnsi="Nokia Pure Text Light" w:hint="default"/>
      </w:rPr>
    </w:lvl>
    <w:lvl w:ilvl="7" w:tplc="923E01C2" w:tentative="1">
      <w:start w:val="1"/>
      <w:numFmt w:val="bullet"/>
      <w:lvlText w:val=""/>
      <w:lvlJc w:val="left"/>
      <w:pPr>
        <w:tabs>
          <w:tab w:val="num" w:pos="5760"/>
        </w:tabs>
        <w:ind w:left="5760" w:hanging="360"/>
      </w:pPr>
      <w:rPr>
        <w:rFonts w:ascii="Nokia Pure Text Light" w:hAnsi="Nokia Pure Text Light" w:hint="default"/>
      </w:rPr>
    </w:lvl>
    <w:lvl w:ilvl="8" w:tplc="CEF417D4" w:tentative="1">
      <w:start w:val="1"/>
      <w:numFmt w:val="bullet"/>
      <w:lvlText w:val=""/>
      <w:lvlJc w:val="left"/>
      <w:pPr>
        <w:tabs>
          <w:tab w:val="num" w:pos="6480"/>
        </w:tabs>
        <w:ind w:left="6480" w:hanging="360"/>
      </w:pPr>
      <w:rPr>
        <w:rFonts w:ascii="Nokia Pure Text Light" w:hAnsi="Nokia Pure Text Light"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11"/>
  </w:num>
  <w:num w:numId="7">
    <w:abstractNumId w:val="12"/>
  </w:num>
  <w:num w:numId="8">
    <w:abstractNumId w:val="7"/>
  </w:num>
  <w:num w:numId="9">
    <w:abstractNumId w:val="13"/>
  </w:num>
  <w:num w:numId="10">
    <w:abstractNumId w:val="3"/>
  </w:num>
  <w:num w:numId="11">
    <w:abstractNumId w:val="8"/>
  </w:num>
  <w:num w:numId="12">
    <w:abstractNumId w:val="6"/>
  </w:num>
  <w:num w:numId="13">
    <w:abstractNumId w:val="10"/>
  </w:num>
  <w:num w:numId="14">
    <w:abstractNumId w:val="2"/>
  </w:num>
  <w:num w:numId="15">
    <w:abstractNumId w:val="15"/>
  </w:num>
  <w:num w:numId="16">
    <w:abstractNumId w:val="9"/>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36E8C"/>
    <w:rsid w:val="000371F5"/>
    <w:rsid w:val="00040095"/>
    <w:rsid w:val="00045288"/>
    <w:rsid w:val="0004551B"/>
    <w:rsid w:val="00047240"/>
    <w:rsid w:val="00050805"/>
    <w:rsid w:val="00051EFE"/>
    <w:rsid w:val="00073981"/>
    <w:rsid w:val="00073C9C"/>
    <w:rsid w:val="00080512"/>
    <w:rsid w:val="00090468"/>
    <w:rsid w:val="000916D0"/>
    <w:rsid w:val="00094102"/>
    <w:rsid w:val="00094568"/>
    <w:rsid w:val="000B75A6"/>
    <w:rsid w:val="000B7BCF"/>
    <w:rsid w:val="000C522B"/>
    <w:rsid w:val="000D58AB"/>
    <w:rsid w:val="000D6B2B"/>
    <w:rsid w:val="000F48BE"/>
    <w:rsid w:val="00112AB0"/>
    <w:rsid w:val="00112F1A"/>
    <w:rsid w:val="00116BDB"/>
    <w:rsid w:val="00120272"/>
    <w:rsid w:val="001213E8"/>
    <w:rsid w:val="00126F21"/>
    <w:rsid w:val="001342A7"/>
    <w:rsid w:val="00145075"/>
    <w:rsid w:val="00156010"/>
    <w:rsid w:val="00156BAE"/>
    <w:rsid w:val="001741A0"/>
    <w:rsid w:val="00175FA0"/>
    <w:rsid w:val="001831E3"/>
    <w:rsid w:val="0018329A"/>
    <w:rsid w:val="00183AD1"/>
    <w:rsid w:val="001945BE"/>
    <w:rsid w:val="00194CD0"/>
    <w:rsid w:val="00197491"/>
    <w:rsid w:val="001A6467"/>
    <w:rsid w:val="001B37CF"/>
    <w:rsid w:val="001B49C9"/>
    <w:rsid w:val="001C23F4"/>
    <w:rsid w:val="001C4F79"/>
    <w:rsid w:val="001C62DF"/>
    <w:rsid w:val="001C7648"/>
    <w:rsid w:val="001E04AD"/>
    <w:rsid w:val="001F168B"/>
    <w:rsid w:val="001F7771"/>
    <w:rsid w:val="001F7831"/>
    <w:rsid w:val="00204045"/>
    <w:rsid w:val="002056C4"/>
    <w:rsid w:val="0020712B"/>
    <w:rsid w:val="00211540"/>
    <w:rsid w:val="00213DEC"/>
    <w:rsid w:val="00221A4F"/>
    <w:rsid w:val="0022606D"/>
    <w:rsid w:val="00231728"/>
    <w:rsid w:val="00244A05"/>
    <w:rsid w:val="00250404"/>
    <w:rsid w:val="00255375"/>
    <w:rsid w:val="0026076C"/>
    <w:rsid w:val="002610D8"/>
    <w:rsid w:val="002747EC"/>
    <w:rsid w:val="002855BF"/>
    <w:rsid w:val="002A3578"/>
    <w:rsid w:val="002C05AC"/>
    <w:rsid w:val="002C5FE1"/>
    <w:rsid w:val="002D55B7"/>
    <w:rsid w:val="002E76BE"/>
    <w:rsid w:val="002F0D22"/>
    <w:rsid w:val="002F4927"/>
    <w:rsid w:val="00306114"/>
    <w:rsid w:val="00311B17"/>
    <w:rsid w:val="003172DC"/>
    <w:rsid w:val="00320772"/>
    <w:rsid w:val="00325349"/>
    <w:rsid w:val="00325AE3"/>
    <w:rsid w:val="00326069"/>
    <w:rsid w:val="0033331B"/>
    <w:rsid w:val="00337689"/>
    <w:rsid w:val="00351779"/>
    <w:rsid w:val="00351CB9"/>
    <w:rsid w:val="0035462D"/>
    <w:rsid w:val="003548F4"/>
    <w:rsid w:val="0036459E"/>
    <w:rsid w:val="00364B41"/>
    <w:rsid w:val="00375900"/>
    <w:rsid w:val="00383096"/>
    <w:rsid w:val="00386CA5"/>
    <w:rsid w:val="00391065"/>
    <w:rsid w:val="0039119E"/>
    <w:rsid w:val="0039320C"/>
    <w:rsid w:val="0039346C"/>
    <w:rsid w:val="003A41EF"/>
    <w:rsid w:val="003B40AD"/>
    <w:rsid w:val="003C4E37"/>
    <w:rsid w:val="003E16BE"/>
    <w:rsid w:val="003F4E28"/>
    <w:rsid w:val="004006E8"/>
    <w:rsid w:val="00401855"/>
    <w:rsid w:val="00406C28"/>
    <w:rsid w:val="00414E1D"/>
    <w:rsid w:val="00424EC8"/>
    <w:rsid w:val="00440429"/>
    <w:rsid w:val="00450415"/>
    <w:rsid w:val="0045142E"/>
    <w:rsid w:val="0046028C"/>
    <w:rsid w:val="00463905"/>
    <w:rsid w:val="00465587"/>
    <w:rsid w:val="00465707"/>
    <w:rsid w:val="004726D8"/>
    <w:rsid w:val="00477455"/>
    <w:rsid w:val="00495726"/>
    <w:rsid w:val="004A1F7B"/>
    <w:rsid w:val="004A3B40"/>
    <w:rsid w:val="004B2BCE"/>
    <w:rsid w:val="004C23F6"/>
    <w:rsid w:val="004C44D2"/>
    <w:rsid w:val="004C70EF"/>
    <w:rsid w:val="004D3578"/>
    <w:rsid w:val="004D380D"/>
    <w:rsid w:val="004E213A"/>
    <w:rsid w:val="004E46C6"/>
    <w:rsid w:val="00503171"/>
    <w:rsid w:val="00506C28"/>
    <w:rsid w:val="00512D4D"/>
    <w:rsid w:val="0052562D"/>
    <w:rsid w:val="00526BBA"/>
    <w:rsid w:val="00531625"/>
    <w:rsid w:val="00534DA0"/>
    <w:rsid w:val="00543E6C"/>
    <w:rsid w:val="00565087"/>
    <w:rsid w:val="0056573F"/>
    <w:rsid w:val="00571279"/>
    <w:rsid w:val="00574EE5"/>
    <w:rsid w:val="0058137C"/>
    <w:rsid w:val="005A0F79"/>
    <w:rsid w:val="005A49C6"/>
    <w:rsid w:val="005D1A3E"/>
    <w:rsid w:val="005F16B4"/>
    <w:rsid w:val="005F3D9E"/>
    <w:rsid w:val="005F49C6"/>
    <w:rsid w:val="005F7361"/>
    <w:rsid w:val="00611566"/>
    <w:rsid w:val="00613A46"/>
    <w:rsid w:val="00613E18"/>
    <w:rsid w:val="006215C0"/>
    <w:rsid w:val="006274C7"/>
    <w:rsid w:val="00636A08"/>
    <w:rsid w:val="00646D99"/>
    <w:rsid w:val="00650237"/>
    <w:rsid w:val="00656910"/>
    <w:rsid w:val="006574C0"/>
    <w:rsid w:val="00665BF4"/>
    <w:rsid w:val="00674052"/>
    <w:rsid w:val="00690F72"/>
    <w:rsid w:val="0069361D"/>
    <w:rsid w:val="00696821"/>
    <w:rsid w:val="006B7068"/>
    <w:rsid w:val="006B79B9"/>
    <w:rsid w:val="006C66D8"/>
    <w:rsid w:val="006D1E24"/>
    <w:rsid w:val="006D35DE"/>
    <w:rsid w:val="006D3A16"/>
    <w:rsid w:val="006E1417"/>
    <w:rsid w:val="006E380D"/>
    <w:rsid w:val="006F5E36"/>
    <w:rsid w:val="006F6A2C"/>
    <w:rsid w:val="0070152A"/>
    <w:rsid w:val="00702A0A"/>
    <w:rsid w:val="0070545B"/>
    <w:rsid w:val="007069DC"/>
    <w:rsid w:val="00710201"/>
    <w:rsid w:val="007132A2"/>
    <w:rsid w:val="007139B8"/>
    <w:rsid w:val="0072073A"/>
    <w:rsid w:val="007342B5"/>
    <w:rsid w:val="00734A5B"/>
    <w:rsid w:val="0074001A"/>
    <w:rsid w:val="00744E76"/>
    <w:rsid w:val="00757D40"/>
    <w:rsid w:val="007653D9"/>
    <w:rsid w:val="007662B5"/>
    <w:rsid w:val="0077387C"/>
    <w:rsid w:val="007743BC"/>
    <w:rsid w:val="007747A4"/>
    <w:rsid w:val="00780C3C"/>
    <w:rsid w:val="00781242"/>
    <w:rsid w:val="00781F0F"/>
    <w:rsid w:val="00785783"/>
    <w:rsid w:val="00785D34"/>
    <w:rsid w:val="0078727C"/>
    <w:rsid w:val="0079049D"/>
    <w:rsid w:val="00793DC5"/>
    <w:rsid w:val="00795206"/>
    <w:rsid w:val="007A38F8"/>
    <w:rsid w:val="007B18D8"/>
    <w:rsid w:val="007C095F"/>
    <w:rsid w:val="007C2DD0"/>
    <w:rsid w:val="007C5A39"/>
    <w:rsid w:val="007D4EDC"/>
    <w:rsid w:val="007F16E6"/>
    <w:rsid w:val="007F2E08"/>
    <w:rsid w:val="007F34D0"/>
    <w:rsid w:val="007F4272"/>
    <w:rsid w:val="008028A4"/>
    <w:rsid w:val="00804213"/>
    <w:rsid w:val="00807A83"/>
    <w:rsid w:val="00812CA2"/>
    <w:rsid w:val="00813245"/>
    <w:rsid w:val="008356C2"/>
    <w:rsid w:val="00837CCF"/>
    <w:rsid w:val="008401DF"/>
    <w:rsid w:val="00840DE0"/>
    <w:rsid w:val="00853A30"/>
    <w:rsid w:val="00856538"/>
    <w:rsid w:val="008607E5"/>
    <w:rsid w:val="0086354A"/>
    <w:rsid w:val="0086404A"/>
    <w:rsid w:val="008768CA"/>
    <w:rsid w:val="00877EF9"/>
    <w:rsid w:val="00880559"/>
    <w:rsid w:val="0088475A"/>
    <w:rsid w:val="008B46AF"/>
    <w:rsid w:val="008B5306"/>
    <w:rsid w:val="008C2E2A"/>
    <w:rsid w:val="008C3057"/>
    <w:rsid w:val="008C7606"/>
    <w:rsid w:val="008D2E4D"/>
    <w:rsid w:val="008F396F"/>
    <w:rsid w:val="008F3DCD"/>
    <w:rsid w:val="0090271F"/>
    <w:rsid w:val="00902DB9"/>
    <w:rsid w:val="0090466A"/>
    <w:rsid w:val="00923655"/>
    <w:rsid w:val="009270D4"/>
    <w:rsid w:val="00935907"/>
    <w:rsid w:val="00936071"/>
    <w:rsid w:val="009376CD"/>
    <w:rsid w:val="00940212"/>
    <w:rsid w:val="00942EC2"/>
    <w:rsid w:val="00950965"/>
    <w:rsid w:val="00961B32"/>
    <w:rsid w:val="00962509"/>
    <w:rsid w:val="00963D57"/>
    <w:rsid w:val="0096696C"/>
    <w:rsid w:val="0097038F"/>
    <w:rsid w:val="00970DB3"/>
    <w:rsid w:val="00974BB0"/>
    <w:rsid w:val="00975BCD"/>
    <w:rsid w:val="00981F8A"/>
    <w:rsid w:val="00982985"/>
    <w:rsid w:val="00990744"/>
    <w:rsid w:val="009928A9"/>
    <w:rsid w:val="00992C55"/>
    <w:rsid w:val="00996119"/>
    <w:rsid w:val="009A0AF3"/>
    <w:rsid w:val="009B07CD"/>
    <w:rsid w:val="009B0FBA"/>
    <w:rsid w:val="009B19A2"/>
    <w:rsid w:val="009B54A2"/>
    <w:rsid w:val="009C19E9"/>
    <w:rsid w:val="009D74A6"/>
    <w:rsid w:val="009E0E87"/>
    <w:rsid w:val="009F296C"/>
    <w:rsid w:val="00A04AF0"/>
    <w:rsid w:val="00A10F02"/>
    <w:rsid w:val="00A204CA"/>
    <w:rsid w:val="00A209D6"/>
    <w:rsid w:val="00A22738"/>
    <w:rsid w:val="00A23129"/>
    <w:rsid w:val="00A4719D"/>
    <w:rsid w:val="00A53724"/>
    <w:rsid w:val="00A54192"/>
    <w:rsid w:val="00A54B2B"/>
    <w:rsid w:val="00A6571F"/>
    <w:rsid w:val="00A67D44"/>
    <w:rsid w:val="00A82346"/>
    <w:rsid w:val="00A8282F"/>
    <w:rsid w:val="00A9661A"/>
    <w:rsid w:val="00A9671C"/>
    <w:rsid w:val="00AA1553"/>
    <w:rsid w:val="00AA6657"/>
    <w:rsid w:val="00AC6472"/>
    <w:rsid w:val="00AC68FE"/>
    <w:rsid w:val="00AD31EE"/>
    <w:rsid w:val="00AD335E"/>
    <w:rsid w:val="00AE60FE"/>
    <w:rsid w:val="00AF4DF2"/>
    <w:rsid w:val="00AF62C1"/>
    <w:rsid w:val="00B05380"/>
    <w:rsid w:val="00B05962"/>
    <w:rsid w:val="00B15449"/>
    <w:rsid w:val="00B16C2F"/>
    <w:rsid w:val="00B1766B"/>
    <w:rsid w:val="00B27303"/>
    <w:rsid w:val="00B47BCD"/>
    <w:rsid w:val="00B47FD1"/>
    <w:rsid w:val="00B516BB"/>
    <w:rsid w:val="00B77054"/>
    <w:rsid w:val="00B827C5"/>
    <w:rsid w:val="00B84DB2"/>
    <w:rsid w:val="00B86C20"/>
    <w:rsid w:val="00B87C71"/>
    <w:rsid w:val="00B909A1"/>
    <w:rsid w:val="00B91B33"/>
    <w:rsid w:val="00BC3555"/>
    <w:rsid w:val="00BD432D"/>
    <w:rsid w:val="00BE2EBA"/>
    <w:rsid w:val="00C03946"/>
    <w:rsid w:val="00C12B51"/>
    <w:rsid w:val="00C13274"/>
    <w:rsid w:val="00C16176"/>
    <w:rsid w:val="00C24650"/>
    <w:rsid w:val="00C25465"/>
    <w:rsid w:val="00C33079"/>
    <w:rsid w:val="00C337BD"/>
    <w:rsid w:val="00C34711"/>
    <w:rsid w:val="00C52653"/>
    <w:rsid w:val="00C540FD"/>
    <w:rsid w:val="00C54DF4"/>
    <w:rsid w:val="00C55910"/>
    <w:rsid w:val="00C607A5"/>
    <w:rsid w:val="00C6553E"/>
    <w:rsid w:val="00C705C4"/>
    <w:rsid w:val="00C72238"/>
    <w:rsid w:val="00C73CFD"/>
    <w:rsid w:val="00C816C4"/>
    <w:rsid w:val="00C81C33"/>
    <w:rsid w:val="00C83A13"/>
    <w:rsid w:val="00C9068C"/>
    <w:rsid w:val="00C92967"/>
    <w:rsid w:val="00CA3D0C"/>
    <w:rsid w:val="00CA654B"/>
    <w:rsid w:val="00CB72B8"/>
    <w:rsid w:val="00CD2DEE"/>
    <w:rsid w:val="00CD4C7B"/>
    <w:rsid w:val="00CD58FE"/>
    <w:rsid w:val="00CF54F0"/>
    <w:rsid w:val="00D15723"/>
    <w:rsid w:val="00D15DF2"/>
    <w:rsid w:val="00D166E4"/>
    <w:rsid w:val="00D16E4C"/>
    <w:rsid w:val="00D20DA2"/>
    <w:rsid w:val="00D33BE3"/>
    <w:rsid w:val="00D3792D"/>
    <w:rsid w:val="00D50CEA"/>
    <w:rsid w:val="00D55602"/>
    <w:rsid w:val="00D55E47"/>
    <w:rsid w:val="00D62E19"/>
    <w:rsid w:val="00D675B4"/>
    <w:rsid w:val="00D67CD1"/>
    <w:rsid w:val="00D738D6"/>
    <w:rsid w:val="00D80795"/>
    <w:rsid w:val="00D854BE"/>
    <w:rsid w:val="00D87E00"/>
    <w:rsid w:val="00D9134D"/>
    <w:rsid w:val="00D91EC1"/>
    <w:rsid w:val="00D96D11"/>
    <w:rsid w:val="00DA4001"/>
    <w:rsid w:val="00DA442D"/>
    <w:rsid w:val="00DA7399"/>
    <w:rsid w:val="00DA7A03"/>
    <w:rsid w:val="00DB0DB8"/>
    <w:rsid w:val="00DB1818"/>
    <w:rsid w:val="00DC1C6D"/>
    <w:rsid w:val="00DC309B"/>
    <w:rsid w:val="00DC4DA2"/>
    <w:rsid w:val="00DC5261"/>
    <w:rsid w:val="00DD6A02"/>
    <w:rsid w:val="00DE2381"/>
    <w:rsid w:val="00DE25D2"/>
    <w:rsid w:val="00DE3B45"/>
    <w:rsid w:val="00DF3462"/>
    <w:rsid w:val="00E01E04"/>
    <w:rsid w:val="00E268B0"/>
    <w:rsid w:val="00E2768A"/>
    <w:rsid w:val="00E318C6"/>
    <w:rsid w:val="00E4058E"/>
    <w:rsid w:val="00E46C08"/>
    <w:rsid w:val="00E471CF"/>
    <w:rsid w:val="00E51582"/>
    <w:rsid w:val="00E5465F"/>
    <w:rsid w:val="00E55AEC"/>
    <w:rsid w:val="00E62835"/>
    <w:rsid w:val="00E71731"/>
    <w:rsid w:val="00E77645"/>
    <w:rsid w:val="00E83697"/>
    <w:rsid w:val="00E87EF2"/>
    <w:rsid w:val="00EA66C9"/>
    <w:rsid w:val="00EC0B03"/>
    <w:rsid w:val="00EC4A25"/>
    <w:rsid w:val="00EC4AB1"/>
    <w:rsid w:val="00EC7D52"/>
    <w:rsid w:val="00ED060F"/>
    <w:rsid w:val="00EE5EA9"/>
    <w:rsid w:val="00EF612C"/>
    <w:rsid w:val="00EF6674"/>
    <w:rsid w:val="00F025A2"/>
    <w:rsid w:val="00F036E9"/>
    <w:rsid w:val="00F07388"/>
    <w:rsid w:val="00F07B99"/>
    <w:rsid w:val="00F13C58"/>
    <w:rsid w:val="00F2026E"/>
    <w:rsid w:val="00F2210A"/>
    <w:rsid w:val="00F22E29"/>
    <w:rsid w:val="00F37743"/>
    <w:rsid w:val="00F51F77"/>
    <w:rsid w:val="00F52EEC"/>
    <w:rsid w:val="00F54A3D"/>
    <w:rsid w:val="00F54CB0"/>
    <w:rsid w:val="00F55864"/>
    <w:rsid w:val="00F579CD"/>
    <w:rsid w:val="00F60C55"/>
    <w:rsid w:val="00F653B8"/>
    <w:rsid w:val="00F71B89"/>
    <w:rsid w:val="00F7353C"/>
    <w:rsid w:val="00F75BD0"/>
    <w:rsid w:val="00F76F8F"/>
    <w:rsid w:val="00F941DF"/>
    <w:rsid w:val="00FA1266"/>
    <w:rsid w:val="00FA2BBE"/>
    <w:rsid w:val="00FB36FA"/>
    <w:rsid w:val="00FC1192"/>
    <w:rsid w:val="00FC7CB4"/>
    <w:rsid w:val="00FD489C"/>
    <w:rsid w:val="00FE251B"/>
    <w:rsid w:val="00FE640A"/>
    <w:rsid w:val="142A6C77"/>
    <w:rsid w:val="34387DF4"/>
    <w:rsid w:val="416E4E2B"/>
    <w:rsid w:val="46A0F2D5"/>
    <w:rsid w:val="5ADCFA6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69744DE5"/>
  <w15:chartTrackingRefBased/>
  <w15:docId w15:val="{FA14FE0C-C212-47B2-9882-EA67B9232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C81C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81C33"/>
    <w:pPr>
      <w:ind w:left="720"/>
      <w:contextualSpacing/>
    </w:pPr>
  </w:style>
  <w:style w:type="character" w:styleId="CommentReference">
    <w:name w:val="annotation reference"/>
    <w:basedOn w:val="DefaultParagraphFont"/>
    <w:rsid w:val="0070545B"/>
    <w:rPr>
      <w:sz w:val="16"/>
      <w:szCs w:val="16"/>
    </w:rPr>
  </w:style>
  <w:style w:type="paragraph" w:styleId="CommentText">
    <w:name w:val="annotation text"/>
    <w:basedOn w:val="Normal"/>
    <w:link w:val="CommentTextChar"/>
    <w:rsid w:val="0070545B"/>
  </w:style>
  <w:style w:type="character" w:customStyle="1" w:styleId="CommentTextChar">
    <w:name w:val="Comment Text Char"/>
    <w:basedOn w:val="DefaultParagraphFont"/>
    <w:link w:val="CommentText"/>
    <w:rsid w:val="0070545B"/>
    <w:rPr>
      <w:lang w:eastAsia="en-US"/>
    </w:rPr>
  </w:style>
  <w:style w:type="paragraph" w:styleId="CommentSubject">
    <w:name w:val="annotation subject"/>
    <w:basedOn w:val="CommentText"/>
    <w:next w:val="CommentText"/>
    <w:link w:val="CommentSubjectChar"/>
    <w:rsid w:val="0070545B"/>
    <w:rPr>
      <w:b/>
      <w:bCs/>
    </w:rPr>
  </w:style>
  <w:style w:type="character" w:customStyle="1" w:styleId="CommentSubjectChar">
    <w:name w:val="Comment Subject Char"/>
    <w:basedOn w:val="CommentTextChar"/>
    <w:link w:val="CommentSubject"/>
    <w:rsid w:val="0070545B"/>
    <w:rPr>
      <w:b/>
      <w:bCs/>
      <w:lang w:eastAsia="en-US"/>
    </w:rPr>
  </w:style>
  <w:style w:type="character" w:customStyle="1" w:styleId="NOChar">
    <w:name w:val="NO Char"/>
    <w:link w:val="NO"/>
    <w:qFormat/>
    <w:rsid w:val="00FA2BBE"/>
    <w:rPr>
      <w:lang w:eastAsia="en-US"/>
    </w:rPr>
  </w:style>
  <w:style w:type="paragraph" w:styleId="Revision">
    <w:name w:val="Revision"/>
    <w:hidden/>
    <w:uiPriority w:val="99"/>
    <w:semiHidden/>
    <w:rsid w:val="00EE5EA9"/>
    <w:rPr>
      <w:lang w:eastAsia="en-US"/>
    </w:rPr>
  </w:style>
  <w:style w:type="paragraph" w:customStyle="1" w:styleId="Doc-text2">
    <w:name w:val="Doc-text2"/>
    <w:basedOn w:val="Normal"/>
    <w:link w:val="Doc-text2Char"/>
    <w:qFormat/>
    <w:rsid w:val="00C5265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52653"/>
    <w:rPr>
      <w:rFonts w:ascii="Arial" w:eastAsia="MS Mincho" w:hAnsi="Arial"/>
      <w:szCs w:val="24"/>
    </w:rPr>
  </w:style>
  <w:style w:type="paragraph" w:styleId="Caption">
    <w:name w:val="caption"/>
    <w:basedOn w:val="Normal"/>
    <w:next w:val="Normal"/>
    <w:unhideWhenUsed/>
    <w:qFormat/>
    <w:rsid w:val="00DD6A02"/>
    <w:pPr>
      <w:spacing w:after="200"/>
    </w:pPr>
    <w:rPr>
      <w:i/>
      <w:iCs/>
      <w:color w:val="44546A" w:themeColor="text2"/>
      <w:sz w:val="18"/>
      <w:szCs w:val="18"/>
    </w:rPr>
  </w:style>
  <w:style w:type="character" w:styleId="Mention">
    <w:name w:val="Mention"/>
    <w:basedOn w:val="DefaultParagraphFont"/>
    <w:uiPriority w:val="99"/>
    <w:unhideWhenUsed/>
    <w:rsid w:val="00D91EC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2022513660">
      <w:bodyDiv w:val="1"/>
      <w:marLeft w:val="0"/>
      <w:marRight w:val="0"/>
      <w:marTop w:val="0"/>
      <w:marBottom w:val="0"/>
      <w:divBdr>
        <w:top w:val="none" w:sz="0" w:space="0" w:color="auto"/>
        <w:left w:val="none" w:sz="0" w:space="0" w:color="auto"/>
        <w:bottom w:val="none" w:sz="0" w:space="0" w:color="auto"/>
        <w:right w:val="none" w:sz="0" w:space="0" w:color="auto"/>
      </w:divBdr>
      <w:divsChild>
        <w:div w:id="1567372458">
          <w:marLeft w:val="72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3GPPLiaison@etsi.org" TargetMode="External"/><Relationship Id="rId22" Type="http://schemas.openxmlformats.org/officeDocument/2006/relationships/theme" Target="theme/theme1.xml"/><Relationship Id="Rfef5775d19484246"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5AIRPNAIUNRU-859666464-7901</_dlc_DocId>
    <_dlc_DocIdUrl xmlns="71c5aaf6-e6ce-465b-b873-5148d2a4c105">
      <Url>https://nokia.sharepoint.com/sites/c5g/e2earch/_layouts/15/DocIdRedir.aspx?ID=5AIRPNAIUNRU-859666464-7901</Url>
      <Description>5AIRPNAIUNRU-859666464-7901</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71c5aaf6-e6ce-465b-b873-5148d2a4c105"/>
    <ds:schemaRef ds:uri="http://purl.org/dc/terms/"/>
    <ds:schemaRef ds:uri="http://schemas.openxmlformats.org/package/2006/metadata/core-properties"/>
    <ds:schemaRef ds:uri="a3840f4f-04be-43d1-b2ef-6ff1382503c7"/>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83f22d2f-d16e-4be6-ad4f-29fa0b067c3c"/>
    <ds:schemaRef ds:uri="3b34c8f0-1ef5-4d1e-bb66-517ce7fe7356"/>
    <ds:schemaRef ds:uri="http://www.w3.org/XML/1998/namespace"/>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1C55C026-7DEB-4897-977E-4AE67A4EB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TotalTime>
  <Pages>6</Pages>
  <Words>2876</Words>
  <Characters>16395</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19233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227</cp:revision>
  <dcterms:created xsi:type="dcterms:W3CDTF">2016-08-12T12:53:00Z</dcterms:created>
  <dcterms:modified xsi:type="dcterms:W3CDTF">2021-01-14T11:33:00Z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3ae2535e-d2bc-4224-8cb5-119fc5d1fb5b</vt:lpwstr>
  </property>
</Properties>
</file>